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2C730">
      <w:pPr>
        <w:spacing w:before="100" w:beforeAutospacing="1" w:after="100" w:afterAutospacing="1" w:line="360" w:lineRule="auto"/>
        <w:contextualSpacing/>
        <w:jc w:val="center"/>
        <w:rPr>
          <w:rFonts w:eastAsia="隶书_GB2312"/>
          <w:color w:val="000000"/>
          <w:spacing w:val="5"/>
          <w:sz w:val="52"/>
        </w:rPr>
      </w:pPr>
    </w:p>
    <w:p w14:paraId="3640438C">
      <w:pPr>
        <w:spacing w:before="100" w:beforeAutospacing="1" w:after="100" w:afterAutospacing="1" w:line="360" w:lineRule="auto"/>
        <w:contextualSpacing/>
        <w:jc w:val="center"/>
        <w:rPr>
          <w:rFonts w:eastAsia="隶书_GB2312"/>
          <w:color w:val="000000"/>
          <w:spacing w:val="5"/>
          <w:sz w:val="48"/>
        </w:rPr>
      </w:pPr>
    </w:p>
    <w:p w14:paraId="5A6C1F4C">
      <w:pPr>
        <w:spacing w:before="100" w:beforeAutospacing="1" w:after="100" w:afterAutospacing="1" w:line="360" w:lineRule="auto"/>
        <w:contextualSpacing/>
        <w:jc w:val="center"/>
        <w:rPr>
          <w:rFonts w:eastAsia="隶书_GB2312"/>
          <w:color w:val="000000"/>
          <w:spacing w:val="5"/>
          <w:sz w:val="48"/>
        </w:rPr>
      </w:pPr>
    </w:p>
    <w:p w14:paraId="00F98912">
      <w:pPr>
        <w:spacing w:before="100" w:beforeAutospacing="1" w:after="100" w:afterAutospacing="1" w:line="360" w:lineRule="auto"/>
        <w:contextualSpacing/>
        <w:jc w:val="center"/>
        <w:rPr>
          <w:rFonts w:eastAsia="隶书_GB2312"/>
          <w:color w:val="000000"/>
          <w:spacing w:val="5"/>
          <w:sz w:val="44"/>
        </w:rPr>
      </w:pPr>
      <w:r>
        <w:rPr>
          <w:color w:val="000000"/>
        </w:rPr>
        <w:object>
          <v:shape id="_x0000_i1025" o:spt="75" type="#_x0000_t75" style="height:62.25pt;width:48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PBrush" ShapeID="_x0000_i1025" DrawAspect="Content" ObjectID="_1468075727" r:id="rId10">
            <o:LockedField>false</o:LockedField>
          </o:OLEObject>
        </w:object>
      </w:r>
    </w:p>
    <w:p w14:paraId="000C1E95">
      <w:pPr>
        <w:widowControl/>
        <w:spacing w:before="100" w:beforeAutospacing="1" w:after="100" w:afterAutospacing="1" w:line="360" w:lineRule="auto"/>
        <w:contextualSpacing/>
        <w:jc w:val="center"/>
        <w:textAlignment w:val="bottom"/>
        <w:rPr>
          <w:rFonts w:eastAsia="隶书"/>
          <w:color w:val="000000"/>
          <w:spacing w:val="12"/>
          <w:sz w:val="44"/>
        </w:rPr>
      </w:pPr>
    </w:p>
    <w:p w14:paraId="6BFDDF98">
      <w:pPr>
        <w:widowControl/>
        <w:spacing w:before="100" w:beforeAutospacing="1" w:after="100" w:afterAutospacing="1" w:line="360" w:lineRule="auto"/>
        <w:contextualSpacing/>
        <w:jc w:val="center"/>
        <w:textAlignment w:val="bottom"/>
        <w:rPr>
          <w:rFonts w:eastAsia="隶书"/>
          <w:color w:val="000000"/>
          <w:spacing w:val="12"/>
          <w:sz w:val="44"/>
        </w:rPr>
      </w:pPr>
    </w:p>
    <w:p w14:paraId="7BDB9ABA">
      <w:pPr>
        <w:spacing w:before="100" w:beforeAutospacing="1" w:after="100" w:afterAutospacing="1" w:line="360" w:lineRule="auto"/>
        <w:contextualSpacing/>
        <w:jc w:val="center"/>
        <w:rPr>
          <w:rFonts w:eastAsia="隶书_GB2312"/>
          <w:b/>
          <w:color w:val="000000"/>
          <w:spacing w:val="5"/>
          <w:sz w:val="72"/>
        </w:rPr>
      </w:pPr>
      <w:r>
        <w:rPr>
          <w:rFonts w:hint="eastAsia" w:eastAsia="隶书_GB2312"/>
          <w:b/>
          <w:color w:val="000000"/>
          <w:spacing w:val="5"/>
          <w:sz w:val="72"/>
        </w:rPr>
        <w:t>数据安全能力成熟度模型（D</w:t>
      </w:r>
      <w:r>
        <w:rPr>
          <w:rFonts w:eastAsia="隶书_GB2312"/>
          <w:b/>
          <w:color w:val="000000"/>
          <w:spacing w:val="5"/>
          <w:sz w:val="72"/>
        </w:rPr>
        <w:t>SMM</w:t>
      </w:r>
      <w:r>
        <w:rPr>
          <w:rFonts w:hint="eastAsia" w:eastAsia="隶书_GB2312"/>
          <w:b/>
          <w:color w:val="000000"/>
          <w:spacing w:val="5"/>
          <w:sz w:val="72"/>
        </w:rPr>
        <w:t>）</w:t>
      </w:r>
    </w:p>
    <w:p w14:paraId="5A8E5873">
      <w:pPr>
        <w:spacing w:before="100" w:beforeAutospacing="1" w:after="100" w:afterAutospacing="1" w:line="360" w:lineRule="auto"/>
        <w:contextualSpacing/>
        <w:jc w:val="center"/>
        <w:rPr>
          <w:rFonts w:eastAsia="隶书_GB2312"/>
          <w:color w:val="000000"/>
          <w:spacing w:val="5"/>
          <w:sz w:val="72"/>
        </w:rPr>
      </w:pPr>
      <w:r>
        <w:rPr>
          <w:rFonts w:eastAsia="隶书_GB2312"/>
          <w:color w:val="000000"/>
          <w:spacing w:val="5"/>
          <w:sz w:val="72"/>
        </w:rPr>
        <w:t>评估合同书</w:t>
      </w:r>
    </w:p>
    <w:p w14:paraId="21E413B0">
      <w:pPr>
        <w:spacing w:before="100" w:beforeAutospacing="1" w:after="100" w:afterAutospacing="1" w:line="360" w:lineRule="auto"/>
        <w:contextualSpacing/>
        <w:jc w:val="center"/>
        <w:rPr>
          <w:rFonts w:eastAsia="仿宋_GB2312"/>
          <w:color w:val="000000"/>
          <w:spacing w:val="5"/>
          <w:sz w:val="72"/>
        </w:rPr>
      </w:pPr>
    </w:p>
    <w:p w14:paraId="45D40D98">
      <w:pPr>
        <w:pStyle w:val="2"/>
        <w:adjustRightInd/>
        <w:spacing w:before="100" w:beforeAutospacing="1" w:after="100" w:afterAutospacing="1" w:line="360" w:lineRule="auto"/>
        <w:ind w:firstLine="0"/>
        <w:contextualSpacing/>
        <w:rPr>
          <w:rFonts w:ascii="Times New Roman"/>
          <w:color w:val="000000"/>
        </w:rPr>
      </w:pPr>
    </w:p>
    <w:p w14:paraId="731A6512">
      <w:pPr>
        <w:spacing w:before="100" w:beforeAutospacing="1" w:after="100" w:afterAutospacing="1" w:line="360" w:lineRule="auto"/>
        <w:contextualSpacing/>
        <w:rPr>
          <w:rFonts w:eastAsia="仿宋_GB2312"/>
          <w:color w:val="000000"/>
          <w:spacing w:val="5"/>
          <w:sz w:val="44"/>
        </w:rPr>
      </w:pPr>
    </w:p>
    <w:p w14:paraId="56A4501C">
      <w:pPr>
        <w:spacing w:before="100" w:beforeAutospacing="1" w:after="100" w:afterAutospacing="1" w:line="360" w:lineRule="auto"/>
        <w:contextualSpacing/>
        <w:rPr>
          <w:rFonts w:eastAsia="仿宋_GB2312"/>
          <w:color w:val="000000"/>
          <w:spacing w:val="5"/>
          <w:sz w:val="44"/>
        </w:rPr>
      </w:pPr>
    </w:p>
    <w:p w14:paraId="78A223A7">
      <w:pPr>
        <w:spacing w:before="100" w:beforeAutospacing="1" w:after="100" w:afterAutospacing="1" w:line="360" w:lineRule="auto"/>
        <w:contextualSpacing/>
        <w:rPr>
          <w:rFonts w:eastAsia="仿宋_GB2312"/>
          <w:color w:val="000000"/>
          <w:spacing w:val="5"/>
          <w:sz w:val="44"/>
        </w:rPr>
      </w:pPr>
    </w:p>
    <w:p w14:paraId="2115F314">
      <w:pPr>
        <w:spacing w:before="100" w:beforeAutospacing="1" w:after="100" w:afterAutospacing="1" w:line="360" w:lineRule="auto"/>
        <w:contextualSpacing/>
        <w:rPr>
          <w:rFonts w:eastAsia="仿宋_GB2312"/>
          <w:color w:val="000000"/>
          <w:spacing w:val="5"/>
          <w:sz w:val="44"/>
        </w:rPr>
      </w:pPr>
    </w:p>
    <w:p w14:paraId="621B146A">
      <w:pPr>
        <w:spacing w:before="100" w:beforeAutospacing="1" w:after="100" w:afterAutospacing="1" w:line="360" w:lineRule="auto"/>
        <w:ind w:firstLine="1305" w:firstLineChars="450"/>
        <w:contextualSpacing/>
        <w:rPr>
          <w:color w:val="000000"/>
          <w:spacing w:val="5"/>
          <w:sz w:val="28"/>
          <w:szCs w:val="28"/>
          <w:u w:val="single"/>
        </w:rPr>
      </w:pPr>
      <w:r>
        <w:rPr>
          <w:color w:val="000000"/>
          <w:spacing w:val="5"/>
          <w:sz w:val="28"/>
          <w:szCs w:val="28"/>
        </w:rPr>
        <w:t>申请单位名称:</w:t>
      </w:r>
      <w:r>
        <w:rPr>
          <w:color w:val="000000"/>
          <w:spacing w:val="5"/>
          <w:sz w:val="28"/>
          <w:szCs w:val="28"/>
          <w:u w:val="single"/>
        </w:rPr>
        <w:tab/>
      </w:r>
      <w:r>
        <w:rPr>
          <w:color w:val="000000"/>
          <w:spacing w:val="5"/>
          <w:sz w:val="28"/>
          <w:szCs w:val="28"/>
          <w:u w:val="single"/>
        </w:rPr>
        <w:tab/>
      </w:r>
      <w:r>
        <w:rPr>
          <w:color w:val="000000"/>
          <w:spacing w:val="5"/>
          <w:sz w:val="28"/>
          <w:szCs w:val="28"/>
          <w:u w:val="single"/>
        </w:rPr>
        <w:tab/>
      </w:r>
      <w:r>
        <w:rPr>
          <w:color w:val="000000"/>
          <w:spacing w:val="5"/>
          <w:sz w:val="28"/>
          <w:szCs w:val="28"/>
          <w:u w:val="single"/>
        </w:rPr>
        <w:tab/>
      </w:r>
      <w:r>
        <w:rPr>
          <w:color w:val="000000"/>
          <w:spacing w:val="5"/>
          <w:sz w:val="28"/>
          <w:szCs w:val="28"/>
          <w:u w:val="single"/>
        </w:rPr>
        <w:tab/>
      </w:r>
      <w:r>
        <w:rPr>
          <w:color w:val="000000"/>
          <w:spacing w:val="5"/>
          <w:sz w:val="28"/>
          <w:szCs w:val="28"/>
          <w:u w:val="single"/>
        </w:rPr>
        <w:tab/>
      </w:r>
      <w:r>
        <w:rPr>
          <w:color w:val="000000"/>
          <w:spacing w:val="5"/>
          <w:sz w:val="28"/>
          <w:szCs w:val="28"/>
          <w:u w:val="single"/>
        </w:rPr>
        <w:tab/>
      </w:r>
      <w:r>
        <w:rPr>
          <w:color w:val="000000"/>
          <w:spacing w:val="5"/>
          <w:sz w:val="28"/>
          <w:szCs w:val="28"/>
          <w:u w:val="single"/>
        </w:rPr>
        <w:tab/>
      </w:r>
      <w:r>
        <w:rPr>
          <w:color w:val="000000"/>
          <w:spacing w:val="5"/>
          <w:sz w:val="28"/>
          <w:szCs w:val="28"/>
          <w:u w:val="single"/>
        </w:rPr>
        <w:tab/>
      </w:r>
      <w:r>
        <w:rPr>
          <w:color w:val="000000"/>
          <w:spacing w:val="5"/>
          <w:sz w:val="28"/>
          <w:szCs w:val="28"/>
          <w:u w:val="single"/>
        </w:rPr>
        <w:tab/>
      </w:r>
      <w:r>
        <w:rPr>
          <w:color w:val="000000"/>
          <w:spacing w:val="5"/>
          <w:sz w:val="28"/>
          <w:szCs w:val="28"/>
          <w:u w:val="single"/>
        </w:rPr>
        <w:tab/>
      </w:r>
      <w:r>
        <w:rPr>
          <w:color w:val="000000"/>
          <w:spacing w:val="5"/>
          <w:sz w:val="28"/>
          <w:szCs w:val="28"/>
          <w:u w:val="single"/>
        </w:rPr>
        <w:t xml:space="preserve">        </w:t>
      </w:r>
    </w:p>
    <w:p w14:paraId="5679DA36">
      <w:pPr>
        <w:spacing w:before="100" w:beforeAutospacing="1" w:after="100" w:afterAutospacing="1" w:line="360" w:lineRule="auto"/>
        <w:contextualSpacing/>
        <w:jc w:val="center"/>
        <w:rPr>
          <w:b/>
          <w:color w:val="000000"/>
          <w:spacing w:val="5"/>
          <w:sz w:val="32"/>
          <w:szCs w:val="32"/>
        </w:rPr>
      </w:pPr>
    </w:p>
    <w:p w14:paraId="2C112A22">
      <w:pPr>
        <w:spacing w:before="100" w:beforeAutospacing="1" w:after="100" w:afterAutospacing="1" w:line="360" w:lineRule="auto"/>
        <w:contextualSpacing/>
        <w:jc w:val="center"/>
        <w:rPr>
          <w:b/>
          <w:color w:val="000000"/>
          <w:spacing w:val="5"/>
          <w:sz w:val="32"/>
          <w:szCs w:val="32"/>
        </w:rPr>
      </w:pPr>
      <w:r>
        <w:rPr>
          <w:b/>
          <w:color w:val="000000"/>
          <w:spacing w:val="5"/>
          <w:sz w:val="32"/>
          <w:szCs w:val="32"/>
        </w:rPr>
        <w:t>广州赛宝认证中心服务有限公司</w:t>
      </w:r>
    </w:p>
    <w:p w14:paraId="298A147F">
      <w:pPr>
        <w:spacing w:before="100" w:beforeAutospacing="1" w:after="100" w:afterAutospacing="1" w:line="360" w:lineRule="auto"/>
        <w:contextualSpacing/>
        <w:jc w:val="center"/>
        <w:rPr>
          <w:rFonts w:eastAsia="隶书_GB2312"/>
          <w:b/>
          <w:color w:val="000000"/>
          <w:spacing w:val="5"/>
          <w:sz w:val="32"/>
          <w:szCs w:val="32"/>
        </w:rPr>
      </w:pPr>
    </w:p>
    <w:p w14:paraId="2B9B794F">
      <w:pPr>
        <w:spacing w:line="360" w:lineRule="exact"/>
        <w:rPr>
          <w:sz w:val="24"/>
          <w:szCs w:val="22"/>
        </w:rPr>
      </w:pPr>
      <w:r>
        <w:rPr>
          <w:rFonts w:hint="eastAsia"/>
          <w:sz w:val="24"/>
          <w:szCs w:val="22"/>
        </w:rPr>
        <w:t>甲方：                                （下称甲方）</w:t>
      </w:r>
    </w:p>
    <w:p w14:paraId="0689833A">
      <w:pPr>
        <w:spacing w:line="360" w:lineRule="exact"/>
        <w:rPr>
          <w:sz w:val="24"/>
          <w:szCs w:val="22"/>
        </w:rPr>
      </w:pPr>
      <w:r>
        <w:rPr>
          <w:rFonts w:hint="eastAsia"/>
          <w:sz w:val="24"/>
          <w:szCs w:val="22"/>
        </w:rPr>
        <w:t>乙方：广州赛宝认证中心服务有限公司    （下称乙方）</w:t>
      </w:r>
    </w:p>
    <w:p w14:paraId="647BEC09">
      <w:pPr>
        <w:spacing w:before="240" w:line="360" w:lineRule="exact"/>
        <w:ind w:left="20" w:firstLine="520" w:firstLineChars="217"/>
        <w:rPr>
          <w:color w:val="000000"/>
          <w:sz w:val="24"/>
          <w:szCs w:val="22"/>
        </w:rPr>
      </w:pPr>
      <w:r>
        <w:rPr>
          <w:rFonts w:hint="eastAsia"/>
          <w:sz w:val="24"/>
          <w:szCs w:val="24"/>
        </w:rPr>
        <w:t>甲方</w:t>
      </w:r>
      <w:r>
        <w:rPr>
          <w:rFonts w:hint="eastAsia"/>
          <w:color w:val="000000"/>
          <w:sz w:val="24"/>
          <w:szCs w:val="22"/>
        </w:rPr>
        <w:t>与乙方</w:t>
      </w:r>
      <w:r>
        <w:rPr>
          <w:rFonts w:hint="eastAsia"/>
          <w:sz w:val="24"/>
          <w:szCs w:val="24"/>
        </w:rPr>
        <w:t>就数据安全能力成熟度评估（</w:t>
      </w:r>
      <w:r>
        <w:rPr>
          <w:rFonts w:hint="eastAsia"/>
          <w:color w:val="000000"/>
          <w:sz w:val="24"/>
          <w:szCs w:val="22"/>
        </w:rPr>
        <w:t>D</w:t>
      </w:r>
      <w:r>
        <w:rPr>
          <w:color w:val="000000"/>
          <w:sz w:val="24"/>
          <w:szCs w:val="22"/>
        </w:rPr>
        <w:t>S</w:t>
      </w:r>
      <w:r>
        <w:rPr>
          <w:rFonts w:hint="eastAsia"/>
          <w:color w:val="000000"/>
          <w:sz w:val="24"/>
          <w:szCs w:val="22"/>
        </w:rPr>
        <w:t>MM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color w:val="000000"/>
          <w:sz w:val="24"/>
          <w:szCs w:val="22"/>
        </w:rPr>
        <w:t>项目达成</w:t>
      </w:r>
      <w:r>
        <w:rPr>
          <w:color w:val="000000"/>
          <w:sz w:val="24"/>
          <w:szCs w:val="22"/>
        </w:rPr>
        <w:t>一致，签订本合同。</w:t>
      </w:r>
    </w:p>
    <w:p w14:paraId="57F72354">
      <w:pPr>
        <w:spacing w:before="100" w:beforeAutospacing="1" w:after="100" w:afterAutospacing="1" w:line="440" w:lineRule="exact"/>
        <w:ind w:left="-209" w:leftChars="-100" w:right="-210" w:rightChars="-100" w:hanging="1"/>
        <w:contextualSpacing/>
        <w:rPr>
          <w:color w:val="000000"/>
          <w:sz w:val="24"/>
          <w:szCs w:val="24"/>
          <w:u w:val="single"/>
        </w:rPr>
      </w:pPr>
    </w:p>
    <w:p w14:paraId="2B15BC99">
      <w:pPr>
        <w:numPr>
          <w:ilvl w:val="0"/>
          <w:numId w:val="1"/>
        </w:numPr>
        <w:spacing w:before="100" w:beforeAutospacing="1" w:after="100" w:afterAutospacing="1" w:line="440" w:lineRule="exact"/>
        <w:ind w:left="-209" w:leftChars="-100" w:right="-210" w:rightChars="-100" w:hanging="1"/>
        <w:contextualSpacing/>
        <w:rPr>
          <w:rFonts w:eastAsia="黑体"/>
          <w:color w:val="000000"/>
          <w:sz w:val="24"/>
          <w:szCs w:val="24"/>
        </w:rPr>
      </w:pPr>
      <w:r>
        <w:rPr>
          <w:rFonts w:eastAsia="黑体"/>
          <w:color w:val="000000"/>
          <w:sz w:val="24"/>
          <w:szCs w:val="24"/>
        </w:rPr>
        <w:t>内容和要求</w:t>
      </w:r>
    </w:p>
    <w:p w14:paraId="7BF102C9">
      <w:pPr>
        <w:spacing w:before="100" w:beforeAutospacing="1" w:after="100" w:afterAutospacing="1" w:line="440" w:lineRule="exact"/>
        <w:ind w:left="-209" w:leftChars="-100" w:right="-210" w:rightChars="-100" w:hanging="1"/>
        <w:contextualSpacing/>
        <w:rPr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1.1 总则</w:t>
      </w:r>
    </w:p>
    <w:p w14:paraId="6804C49D">
      <w:pPr>
        <w:spacing w:before="100" w:beforeAutospacing="1" w:after="100" w:afterAutospacing="1" w:line="440" w:lineRule="exact"/>
        <w:ind w:left="-210" w:leftChars="-100" w:right="-210" w:rightChars="-100"/>
        <w:contextualSpacing/>
        <w:rPr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乙方受甲方委托，</w:t>
      </w:r>
      <w:r>
        <w:rPr>
          <w:rFonts w:hint="eastAsia"/>
          <w:color w:val="000000"/>
          <w:spacing w:val="8"/>
          <w:sz w:val="24"/>
          <w:szCs w:val="24"/>
        </w:rPr>
        <w:t>依据</w:t>
      </w:r>
      <w:r>
        <w:rPr>
          <w:color w:val="000000"/>
          <w:spacing w:val="8"/>
          <w:sz w:val="24"/>
          <w:szCs w:val="24"/>
        </w:rPr>
        <w:t>GB/T 37988-2019 《</w:t>
      </w:r>
      <w:r>
        <w:rPr>
          <w:rFonts w:hint="eastAsia"/>
          <w:color w:val="000000"/>
          <w:spacing w:val="8"/>
          <w:sz w:val="24"/>
          <w:szCs w:val="24"/>
        </w:rPr>
        <w:t xml:space="preserve">信息安全技术 </w:t>
      </w:r>
      <w:r>
        <w:rPr>
          <w:color w:val="000000"/>
          <w:spacing w:val="8"/>
          <w:sz w:val="24"/>
          <w:szCs w:val="24"/>
        </w:rPr>
        <w:t>数据</w:t>
      </w:r>
      <w:r>
        <w:rPr>
          <w:rFonts w:hint="eastAsia"/>
          <w:color w:val="000000"/>
          <w:spacing w:val="8"/>
          <w:sz w:val="24"/>
          <w:szCs w:val="24"/>
        </w:rPr>
        <w:t>安全</w:t>
      </w:r>
      <w:r>
        <w:rPr>
          <w:color w:val="000000"/>
          <w:spacing w:val="8"/>
          <w:sz w:val="24"/>
          <w:szCs w:val="24"/>
        </w:rPr>
        <w:t>能力成熟度模型》国家标准，对甲方的数据</w:t>
      </w:r>
      <w:r>
        <w:rPr>
          <w:rFonts w:hint="eastAsia"/>
          <w:color w:val="000000"/>
          <w:spacing w:val="8"/>
          <w:sz w:val="24"/>
          <w:szCs w:val="24"/>
        </w:rPr>
        <w:t>安全</w:t>
      </w:r>
      <w:r>
        <w:rPr>
          <w:color w:val="000000"/>
          <w:spacing w:val="8"/>
          <w:sz w:val="24"/>
          <w:szCs w:val="24"/>
        </w:rPr>
        <w:t>能力进行评估。</w:t>
      </w:r>
    </w:p>
    <w:p w14:paraId="19F7B4F2">
      <w:pPr>
        <w:spacing w:before="100" w:beforeAutospacing="1" w:after="100" w:afterAutospacing="1" w:line="440" w:lineRule="exact"/>
        <w:ind w:left="-209" w:leftChars="-100" w:right="-210" w:rightChars="-100" w:hanging="1"/>
        <w:contextualSpacing/>
        <w:rPr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1.2 申请级别：</w:t>
      </w:r>
    </w:p>
    <w:p w14:paraId="09EB9236">
      <w:pPr>
        <w:spacing w:before="100" w:beforeAutospacing="1" w:after="100" w:afterAutospacing="1" w:line="440" w:lineRule="exact"/>
        <w:ind w:right="-210" w:rightChars="-100" w:firstLine="440" w:firstLineChars="200"/>
        <w:contextualSpacing/>
        <w:rPr>
          <w:color w:val="000000"/>
          <w:spacing w:val="8"/>
          <w:szCs w:val="24"/>
        </w:rPr>
      </w:pPr>
      <w:r>
        <w:rPr>
          <w:rFonts w:ascii="宋体" w:hAnsi="宋体" w:cs="Arial"/>
          <w:spacing w:val="5"/>
          <w:szCs w:val="21"/>
        </w:rPr>
        <w:sym w:font="Wingdings" w:char="F071"/>
      </w:r>
      <w:r>
        <w:rPr>
          <w:rFonts w:hint="eastAsia"/>
          <w:color w:val="000000"/>
          <w:spacing w:val="8"/>
          <w:szCs w:val="24"/>
        </w:rPr>
        <w:t>一</w:t>
      </w:r>
      <w:r>
        <w:rPr>
          <w:color w:val="000000"/>
          <w:spacing w:val="8"/>
          <w:szCs w:val="24"/>
        </w:rPr>
        <w:t>级</w:t>
      </w:r>
      <w:r>
        <w:rPr>
          <w:rFonts w:hint="eastAsia"/>
          <w:color w:val="000000"/>
          <w:spacing w:val="8"/>
          <w:szCs w:val="24"/>
        </w:rPr>
        <w:t xml:space="preserve">（非正式执行） </w:t>
      </w:r>
      <w:r>
        <w:rPr>
          <w:color w:val="000000"/>
          <w:spacing w:val="8"/>
          <w:szCs w:val="24"/>
        </w:rPr>
        <w:t xml:space="preserve">   </w:t>
      </w:r>
      <w:r>
        <w:rPr>
          <w:rFonts w:ascii="宋体" w:hAnsi="宋体" w:cs="Arial"/>
          <w:spacing w:val="5"/>
          <w:szCs w:val="21"/>
        </w:rPr>
        <w:sym w:font="Wingdings" w:char="F071"/>
      </w:r>
      <w:r>
        <w:rPr>
          <w:rFonts w:hint="eastAsia" w:ascii="宋体" w:hAnsi="宋体" w:cs="Arial"/>
          <w:spacing w:val="5"/>
          <w:szCs w:val="21"/>
        </w:rPr>
        <w:t>二</w:t>
      </w:r>
      <w:r>
        <w:rPr>
          <w:color w:val="000000"/>
          <w:spacing w:val="8"/>
          <w:szCs w:val="24"/>
        </w:rPr>
        <w:t>级</w:t>
      </w:r>
      <w:r>
        <w:rPr>
          <w:rFonts w:hint="eastAsia"/>
          <w:color w:val="000000"/>
          <w:spacing w:val="8"/>
          <w:szCs w:val="24"/>
        </w:rPr>
        <w:t xml:space="preserve">（计划跟踪） </w:t>
      </w:r>
      <w:r>
        <w:rPr>
          <w:color w:val="000000"/>
          <w:spacing w:val="8"/>
          <w:szCs w:val="24"/>
        </w:rPr>
        <w:t xml:space="preserve">  </w:t>
      </w:r>
      <w:r>
        <w:rPr>
          <w:rFonts w:ascii="宋体" w:hAnsi="宋体" w:cs="Arial"/>
          <w:spacing w:val="5"/>
          <w:szCs w:val="21"/>
        </w:rPr>
        <w:sym w:font="Wingdings" w:char="F071"/>
      </w:r>
      <w:r>
        <w:rPr>
          <w:rFonts w:hint="eastAsia" w:ascii="宋体" w:hAnsi="宋体" w:cs="Arial"/>
          <w:spacing w:val="5"/>
          <w:szCs w:val="21"/>
        </w:rPr>
        <w:t>三</w:t>
      </w:r>
      <w:r>
        <w:rPr>
          <w:color w:val="000000"/>
          <w:spacing w:val="8"/>
          <w:szCs w:val="24"/>
        </w:rPr>
        <w:t>级</w:t>
      </w:r>
      <w:r>
        <w:rPr>
          <w:rFonts w:hint="eastAsia"/>
          <w:color w:val="000000"/>
          <w:spacing w:val="8"/>
          <w:szCs w:val="24"/>
        </w:rPr>
        <w:t>（充分定义）</w:t>
      </w:r>
      <w:r>
        <w:rPr>
          <w:color w:val="000000"/>
          <w:spacing w:val="8"/>
          <w:szCs w:val="24"/>
        </w:rPr>
        <w:t xml:space="preserve"> </w:t>
      </w:r>
    </w:p>
    <w:p w14:paraId="2D54E92C">
      <w:pPr>
        <w:spacing w:before="100" w:beforeAutospacing="1" w:after="100" w:afterAutospacing="1" w:line="440" w:lineRule="exact"/>
        <w:ind w:right="-210" w:rightChars="-100" w:firstLine="440" w:firstLineChars="200"/>
        <w:contextualSpacing/>
        <w:rPr>
          <w:color w:val="000000"/>
          <w:spacing w:val="8"/>
          <w:szCs w:val="24"/>
        </w:rPr>
      </w:pPr>
      <w:r>
        <w:rPr>
          <w:rFonts w:ascii="宋体" w:hAnsi="宋体" w:cs="Arial"/>
          <w:spacing w:val="5"/>
          <w:szCs w:val="21"/>
        </w:rPr>
        <w:sym w:font="Wingdings" w:char="F071"/>
      </w:r>
      <w:r>
        <w:rPr>
          <w:rFonts w:hint="eastAsia" w:ascii="宋体" w:hAnsi="宋体" w:cs="Arial"/>
          <w:spacing w:val="5"/>
          <w:szCs w:val="21"/>
        </w:rPr>
        <w:t>四</w:t>
      </w:r>
      <w:r>
        <w:rPr>
          <w:color w:val="000000"/>
          <w:spacing w:val="8"/>
          <w:szCs w:val="24"/>
        </w:rPr>
        <w:t>级</w:t>
      </w:r>
      <w:r>
        <w:rPr>
          <w:rFonts w:hint="eastAsia"/>
          <w:color w:val="000000"/>
          <w:spacing w:val="8"/>
          <w:szCs w:val="24"/>
        </w:rPr>
        <w:t xml:space="preserve">（量化控制） </w:t>
      </w:r>
      <w:r>
        <w:rPr>
          <w:color w:val="000000"/>
          <w:spacing w:val="8"/>
          <w:szCs w:val="24"/>
        </w:rPr>
        <w:t xml:space="preserve">    </w:t>
      </w:r>
      <w:r>
        <w:rPr>
          <w:rFonts w:ascii="宋体" w:hAnsi="宋体" w:cs="Arial"/>
          <w:spacing w:val="5"/>
          <w:szCs w:val="21"/>
        </w:rPr>
        <w:sym w:font="Wingdings" w:char="F071"/>
      </w:r>
      <w:r>
        <w:rPr>
          <w:rFonts w:hint="eastAsia" w:ascii="宋体" w:hAnsi="宋体" w:cs="Arial"/>
          <w:spacing w:val="5"/>
          <w:szCs w:val="21"/>
        </w:rPr>
        <w:t>五</w:t>
      </w:r>
      <w:r>
        <w:rPr>
          <w:color w:val="000000"/>
          <w:spacing w:val="8"/>
          <w:szCs w:val="24"/>
        </w:rPr>
        <w:t>级</w:t>
      </w:r>
      <w:r>
        <w:rPr>
          <w:rFonts w:hint="eastAsia"/>
          <w:color w:val="000000"/>
          <w:spacing w:val="8"/>
          <w:szCs w:val="24"/>
        </w:rPr>
        <w:t>（持续优化）</w:t>
      </w:r>
    </w:p>
    <w:p w14:paraId="7C883AC1">
      <w:pPr>
        <w:spacing w:before="100" w:beforeAutospacing="1" w:after="100" w:afterAutospacing="1" w:line="440" w:lineRule="exact"/>
        <w:ind w:left="-209" w:leftChars="-100" w:right="-210" w:rightChars="-100" w:hanging="1"/>
        <w:contextualSpacing/>
        <w:rPr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1.3 申请评估类型：</w:t>
      </w:r>
    </w:p>
    <w:p w14:paraId="11430B82">
      <w:pPr>
        <w:spacing w:before="100" w:beforeAutospacing="1" w:after="100" w:afterAutospacing="1" w:line="440" w:lineRule="exact"/>
        <w:ind w:left="-209" w:leftChars="-100" w:right="-210" w:rightChars="-100" w:hanging="1"/>
        <w:contextualSpacing/>
        <w:rPr>
          <w:color w:val="000000"/>
          <w:spacing w:val="8"/>
          <w:sz w:val="24"/>
          <w:szCs w:val="24"/>
          <w:u w:val="single"/>
        </w:rPr>
      </w:pPr>
      <w:r>
        <w:rPr>
          <w:color w:val="000000"/>
          <w:spacing w:val="8"/>
          <w:sz w:val="24"/>
          <w:szCs w:val="24"/>
        </w:rPr>
        <w:t>□初次评估    □再评估      □其它：</w:t>
      </w:r>
      <w:r>
        <w:rPr>
          <w:color w:val="000000"/>
          <w:spacing w:val="8"/>
          <w:sz w:val="24"/>
          <w:szCs w:val="24"/>
          <w:u w:val="single"/>
        </w:rPr>
        <w:t xml:space="preserve">                 </w:t>
      </w:r>
    </w:p>
    <w:p w14:paraId="541D2469">
      <w:pPr>
        <w:spacing w:before="100" w:beforeAutospacing="1" w:after="100" w:afterAutospacing="1" w:line="440" w:lineRule="exact"/>
        <w:ind w:left="-209" w:leftChars="-100" w:right="-210" w:rightChars="-100" w:hanging="1"/>
        <w:contextualSpacing/>
        <w:rPr>
          <w:color w:val="000000"/>
          <w:spacing w:val="8"/>
          <w:sz w:val="24"/>
          <w:szCs w:val="24"/>
          <w:u w:val="single"/>
        </w:rPr>
      </w:pPr>
      <w:r>
        <w:rPr>
          <w:color w:val="000000"/>
          <w:spacing w:val="8"/>
          <w:sz w:val="24"/>
          <w:szCs w:val="24"/>
        </w:rPr>
        <w:t>1.4 甲方的</w:t>
      </w:r>
      <w:r>
        <w:rPr>
          <w:rFonts w:hint="eastAsia"/>
          <w:color w:val="000000"/>
          <w:spacing w:val="8"/>
          <w:sz w:val="24"/>
          <w:szCs w:val="24"/>
          <w:lang w:val="en-US" w:eastAsia="zh-CN"/>
        </w:rPr>
        <w:t>运营</w:t>
      </w:r>
      <w:r>
        <w:rPr>
          <w:color w:val="000000"/>
          <w:spacing w:val="8"/>
          <w:sz w:val="24"/>
          <w:szCs w:val="24"/>
        </w:rPr>
        <w:t>地址：</w:t>
      </w:r>
      <w:r>
        <w:rPr>
          <w:color w:val="000000"/>
          <w:spacing w:val="8"/>
          <w:sz w:val="24"/>
          <w:szCs w:val="24"/>
          <w:u w:val="single"/>
        </w:rPr>
        <w:tab/>
      </w:r>
      <w:r>
        <w:rPr>
          <w:color w:val="000000"/>
          <w:spacing w:val="8"/>
          <w:sz w:val="24"/>
          <w:szCs w:val="24"/>
          <w:u w:val="single"/>
        </w:rPr>
        <w:tab/>
      </w:r>
      <w:r>
        <w:rPr>
          <w:color w:val="000000"/>
          <w:spacing w:val="8"/>
          <w:sz w:val="24"/>
          <w:szCs w:val="24"/>
          <w:u w:val="single"/>
        </w:rPr>
        <w:tab/>
      </w:r>
      <w:r>
        <w:rPr>
          <w:color w:val="000000"/>
          <w:spacing w:val="8"/>
          <w:sz w:val="24"/>
          <w:szCs w:val="24"/>
          <w:u w:val="single"/>
        </w:rPr>
        <w:tab/>
      </w:r>
      <w:r>
        <w:rPr>
          <w:color w:val="000000"/>
          <w:spacing w:val="8"/>
          <w:sz w:val="24"/>
          <w:szCs w:val="24"/>
          <w:u w:val="single"/>
        </w:rPr>
        <w:tab/>
      </w:r>
      <w:r>
        <w:rPr>
          <w:color w:val="000000"/>
          <w:spacing w:val="8"/>
          <w:sz w:val="24"/>
          <w:szCs w:val="24"/>
          <w:u w:val="single"/>
        </w:rPr>
        <w:tab/>
      </w:r>
      <w:r>
        <w:rPr>
          <w:color w:val="000000"/>
          <w:spacing w:val="8"/>
          <w:sz w:val="24"/>
          <w:szCs w:val="24"/>
          <w:u w:val="single"/>
        </w:rPr>
        <w:tab/>
      </w:r>
      <w:r>
        <w:rPr>
          <w:color w:val="000000"/>
          <w:spacing w:val="8"/>
          <w:sz w:val="24"/>
          <w:szCs w:val="24"/>
          <w:u w:val="single"/>
        </w:rPr>
        <w:tab/>
      </w:r>
      <w:r>
        <w:rPr>
          <w:color w:val="000000"/>
          <w:spacing w:val="8"/>
          <w:sz w:val="24"/>
          <w:szCs w:val="24"/>
          <w:u w:val="single"/>
        </w:rPr>
        <w:t xml:space="preserve">       </w:t>
      </w:r>
      <w:r>
        <w:rPr>
          <w:color w:val="000000"/>
          <w:spacing w:val="8"/>
          <w:sz w:val="24"/>
          <w:szCs w:val="24"/>
          <w:u w:val="single"/>
        </w:rPr>
        <w:tab/>
      </w:r>
      <w:r>
        <w:rPr>
          <w:color w:val="000000"/>
          <w:spacing w:val="8"/>
          <w:sz w:val="24"/>
          <w:szCs w:val="24"/>
          <w:u w:val="single"/>
        </w:rPr>
        <w:tab/>
      </w:r>
      <w:r>
        <w:rPr>
          <w:color w:val="000000"/>
          <w:spacing w:val="8"/>
          <w:sz w:val="24"/>
          <w:szCs w:val="24"/>
          <w:u w:val="single"/>
        </w:rPr>
        <w:t xml:space="preserve">              </w:t>
      </w:r>
    </w:p>
    <w:p w14:paraId="48D8E70C">
      <w:pPr>
        <w:spacing w:before="100" w:beforeAutospacing="1" w:after="100" w:afterAutospacing="1" w:line="440" w:lineRule="exact"/>
        <w:ind w:left="-209" w:leftChars="-100" w:right="-210" w:rightChars="-100" w:hanging="1"/>
        <w:contextualSpacing/>
        <w:rPr>
          <w:color w:val="000000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 xml:space="preserve">   </w:t>
      </w:r>
      <w:r>
        <w:rPr>
          <w:color w:val="000000"/>
          <w:spacing w:val="8"/>
          <w:sz w:val="24"/>
          <w:szCs w:val="24"/>
          <w:u w:val="single"/>
        </w:rPr>
        <w:t xml:space="preserve">                                                                 </w:t>
      </w:r>
    </w:p>
    <w:p w14:paraId="442498C4">
      <w:pPr>
        <w:numPr>
          <w:ilvl w:val="0"/>
          <w:numId w:val="1"/>
        </w:numPr>
        <w:spacing w:before="100" w:beforeAutospacing="1" w:after="100" w:afterAutospacing="1" w:line="440" w:lineRule="exact"/>
        <w:ind w:left="-209" w:leftChars="-100" w:right="-210" w:rightChars="-100" w:hanging="1"/>
        <w:contextualSpacing/>
        <w:rPr>
          <w:rFonts w:eastAsia="黑体"/>
          <w:color w:val="000000"/>
          <w:sz w:val="24"/>
          <w:szCs w:val="24"/>
        </w:rPr>
      </w:pPr>
      <w:r>
        <w:rPr>
          <w:rFonts w:eastAsia="黑体"/>
          <w:color w:val="000000"/>
          <w:sz w:val="24"/>
          <w:szCs w:val="24"/>
        </w:rPr>
        <w:t>费用支付（以人民币计算）：</w:t>
      </w:r>
    </w:p>
    <w:p w14:paraId="1F9222FE">
      <w:pPr>
        <w:tabs>
          <w:tab w:val="left" w:pos="0"/>
          <w:tab w:val="left" w:pos="582"/>
        </w:tabs>
        <w:spacing w:before="100" w:beforeAutospacing="1" w:after="100" w:afterAutospacing="1" w:line="440" w:lineRule="exact"/>
        <w:ind w:left="-209" w:leftChars="-100" w:right="-210" w:rightChars="-100" w:hanging="1"/>
        <w:contextualSpacing/>
        <w:rPr>
          <w:rFonts w:hint="eastAsia"/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 xml:space="preserve">2.1 </w:t>
      </w:r>
      <w:r>
        <w:rPr>
          <w:rFonts w:hint="eastAsia"/>
          <w:color w:val="000000"/>
          <w:spacing w:val="8"/>
          <w:sz w:val="24"/>
          <w:szCs w:val="24"/>
        </w:rPr>
        <w:t>甲方应向乙方交纳评估费用为：人民币（大写）</w:t>
      </w:r>
      <w:r>
        <w:rPr>
          <w:color w:val="000000"/>
          <w:spacing w:val="8"/>
          <w:sz w:val="24"/>
          <w:szCs w:val="24"/>
          <w:u w:val="single"/>
        </w:rPr>
        <w:t xml:space="preserve">         </w:t>
      </w:r>
      <w:r>
        <w:rPr>
          <w:rFonts w:hint="eastAsia"/>
          <w:color w:val="000000"/>
          <w:spacing w:val="8"/>
          <w:sz w:val="24"/>
          <w:szCs w:val="24"/>
          <w:u w:val="single"/>
        </w:rPr>
        <w:t>元整</w:t>
      </w:r>
      <w:r>
        <w:rPr>
          <w:rFonts w:hint="eastAsia"/>
          <w:color w:val="000000"/>
          <w:spacing w:val="8"/>
          <w:sz w:val="24"/>
          <w:szCs w:val="24"/>
        </w:rPr>
        <w:t>；</w:t>
      </w:r>
    </w:p>
    <w:p w14:paraId="596E48D7">
      <w:pPr>
        <w:tabs>
          <w:tab w:val="left" w:pos="0"/>
          <w:tab w:val="left" w:pos="582"/>
        </w:tabs>
        <w:spacing w:before="100" w:beforeAutospacing="1" w:after="100" w:afterAutospacing="1" w:line="440" w:lineRule="exact"/>
        <w:ind w:left="0" w:leftChars="0" w:right="-210" w:rightChars="-100" w:firstLine="257" w:firstLineChars="100"/>
        <w:contextualSpacing/>
        <w:rPr>
          <w:rFonts w:hint="eastAsia"/>
          <w:color w:val="000000"/>
          <w:spacing w:val="8"/>
          <w:sz w:val="24"/>
          <w:szCs w:val="24"/>
        </w:rPr>
      </w:pPr>
      <w:r>
        <w:rPr>
          <w:rFonts w:hint="eastAsia"/>
          <w:b/>
          <w:bCs/>
          <w:color w:val="000000"/>
          <w:spacing w:val="8"/>
          <w:sz w:val="24"/>
          <w:szCs w:val="24"/>
        </w:rPr>
        <w:t>付款方式：</w:t>
      </w:r>
      <w:r>
        <w:rPr>
          <w:rFonts w:hint="eastAsia"/>
          <w:color w:val="000000"/>
          <w:spacing w:val="8"/>
          <w:sz w:val="24"/>
          <w:szCs w:val="24"/>
        </w:rPr>
        <w:t>合同签订后</w:t>
      </w:r>
      <w:r>
        <w:rPr>
          <w:rFonts w:hint="eastAsia"/>
          <w:color w:val="000000"/>
          <w:spacing w:val="8"/>
          <w:sz w:val="24"/>
          <w:szCs w:val="24"/>
          <w:lang w:val="en-US" w:eastAsia="zh-CN"/>
        </w:rPr>
        <w:t>10个工作日内</w:t>
      </w:r>
      <w:r>
        <w:rPr>
          <w:rFonts w:hint="eastAsia"/>
          <w:color w:val="000000"/>
          <w:spacing w:val="8"/>
          <w:sz w:val="24"/>
          <w:szCs w:val="24"/>
        </w:rPr>
        <w:t>，甲方向乙方支付</w:t>
      </w:r>
      <w:r>
        <w:rPr>
          <w:rFonts w:hint="eastAsia"/>
          <w:color w:val="000000"/>
          <w:spacing w:val="8"/>
          <w:sz w:val="24"/>
          <w:szCs w:val="24"/>
          <w:lang w:val="en-US" w:eastAsia="zh-CN"/>
        </w:rPr>
        <w:t>80</w:t>
      </w:r>
      <w:r>
        <w:rPr>
          <w:rFonts w:hint="eastAsia"/>
          <w:color w:val="000000"/>
          <w:spacing w:val="8"/>
          <w:sz w:val="24"/>
          <w:szCs w:val="24"/>
        </w:rPr>
        <w:t>%的款项（￥</w:t>
      </w:r>
      <w:r>
        <w:rPr>
          <w:rFonts w:hint="eastAsia"/>
          <w:color w:val="000000"/>
          <w:spacing w:val="8"/>
          <w:sz w:val="24"/>
          <w:szCs w:val="24"/>
          <w:u w:val="single"/>
        </w:rPr>
        <w:t xml:space="preserve">     </w:t>
      </w:r>
      <w:r>
        <w:rPr>
          <w:rFonts w:hint="eastAsia"/>
          <w:color w:val="000000"/>
          <w:spacing w:val="8"/>
          <w:sz w:val="24"/>
          <w:szCs w:val="24"/>
        </w:rPr>
        <w:t>）大写：</w:t>
      </w:r>
      <w:r>
        <w:rPr>
          <w:rFonts w:hint="eastAsia"/>
          <w:color w:val="000000"/>
          <w:spacing w:val="8"/>
          <w:sz w:val="24"/>
          <w:szCs w:val="24"/>
          <w:u w:val="single"/>
        </w:rPr>
        <w:t xml:space="preserve">    </w:t>
      </w:r>
      <w:r>
        <w:rPr>
          <w:rFonts w:hint="eastAsia"/>
          <w:color w:val="000000"/>
          <w:spacing w:val="8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color w:val="000000"/>
          <w:spacing w:val="8"/>
          <w:sz w:val="24"/>
          <w:szCs w:val="24"/>
          <w:u w:val="single"/>
        </w:rPr>
        <w:t xml:space="preserve">  </w:t>
      </w:r>
      <w:r>
        <w:rPr>
          <w:rFonts w:hint="eastAsia"/>
          <w:color w:val="000000"/>
          <w:spacing w:val="8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color w:val="000000"/>
          <w:spacing w:val="8"/>
          <w:sz w:val="24"/>
          <w:szCs w:val="24"/>
        </w:rPr>
        <w:t>元整</w:t>
      </w:r>
      <w:r>
        <w:rPr>
          <w:rFonts w:hint="eastAsia"/>
          <w:color w:val="000000"/>
          <w:spacing w:val="8"/>
          <w:sz w:val="24"/>
          <w:szCs w:val="24"/>
          <w:lang w:eastAsia="zh-CN"/>
        </w:rPr>
        <w:t>；</w:t>
      </w:r>
      <w:r>
        <w:rPr>
          <w:rFonts w:hint="eastAsia"/>
          <w:color w:val="000000"/>
          <w:spacing w:val="8"/>
          <w:sz w:val="24"/>
          <w:szCs w:val="24"/>
          <w:lang w:val="en-US" w:eastAsia="zh-CN"/>
        </w:rPr>
        <w:t>证书发放前，</w:t>
      </w:r>
      <w:r>
        <w:rPr>
          <w:rFonts w:hint="eastAsia"/>
          <w:color w:val="000000"/>
          <w:spacing w:val="8"/>
          <w:sz w:val="24"/>
          <w:szCs w:val="24"/>
        </w:rPr>
        <w:t>甲方向乙方支付</w:t>
      </w:r>
      <w:r>
        <w:rPr>
          <w:rFonts w:hint="eastAsia"/>
          <w:color w:val="000000"/>
          <w:spacing w:val="8"/>
          <w:sz w:val="24"/>
          <w:szCs w:val="24"/>
          <w:lang w:val="en-US" w:eastAsia="zh-CN"/>
        </w:rPr>
        <w:t>剩余20</w:t>
      </w:r>
      <w:r>
        <w:rPr>
          <w:rFonts w:hint="eastAsia"/>
          <w:color w:val="000000"/>
          <w:spacing w:val="8"/>
          <w:sz w:val="24"/>
          <w:szCs w:val="24"/>
        </w:rPr>
        <w:t>%的款项（￥</w:t>
      </w:r>
      <w:r>
        <w:rPr>
          <w:rFonts w:hint="eastAsia"/>
          <w:color w:val="000000"/>
          <w:spacing w:val="8"/>
          <w:sz w:val="24"/>
          <w:szCs w:val="24"/>
          <w:u w:val="single"/>
        </w:rPr>
        <w:t xml:space="preserve">     </w:t>
      </w:r>
      <w:r>
        <w:rPr>
          <w:rFonts w:hint="eastAsia"/>
          <w:color w:val="000000"/>
          <w:spacing w:val="8"/>
          <w:sz w:val="24"/>
          <w:szCs w:val="24"/>
        </w:rPr>
        <w:t>）大写：</w:t>
      </w:r>
      <w:r>
        <w:rPr>
          <w:rFonts w:hint="eastAsia"/>
          <w:color w:val="000000"/>
          <w:spacing w:val="8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/>
          <w:color w:val="000000"/>
          <w:spacing w:val="8"/>
          <w:sz w:val="24"/>
          <w:szCs w:val="24"/>
          <w:u w:val="none"/>
          <w:lang w:val="en-US" w:eastAsia="zh-CN"/>
        </w:rPr>
        <w:t xml:space="preserve"> 元整。</w:t>
      </w:r>
    </w:p>
    <w:p w14:paraId="1DEF569B">
      <w:pPr>
        <w:tabs>
          <w:tab w:val="left" w:pos="0"/>
          <w:tab w:val="left" w:pos="582"/>
        </w:tabs>
        <w:spacing w:before="100" w:beforeAutospacing="1" w:after="100" w:afterAutospacing="1" w:line="440" w:lineRule="exact"/>
        <w:ind w:left="-209" w:leftChars="-100" w:right="-210" w:rightChars="-100" w:hanging="1"/>
        <w:contextualSpacing/>
        <w:rPr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 xml:space="preserve">2.2 </w:t>
      </w:r>
      <w:r>
        <w:rPr>
          <w:rFonts w:hint="eastAsia"/>
          <w:color w:val="000000"/>
          <w:spacing w:val="8"/>
          <w:sz w:val="24"/>
          <w:szCs w:val="24"/>
        </w:rPr>
        <w:t>评估的交通和食宿费由甲方按实际发生额支付</w:t>
      </w:r>
      <w:r>
        <w:rPr>
          <w:color w:val="000000"/>
          <w:spacing w:val="8"/>
          <w:sz w:val="24"/>
          <w:szCs w:val="24"/>
        </w:rPr>
        <w:t>。</w:t>
      </w:r>
    </w:p>
    <w:p w14:paraId="1B6E0CD4">
      <w:pPr>
        <w:numPr>
          <w:ilvl w:val="0"/>
          <w:numId w:val="1"/>
        </w:numPr>
        <w:spacing w:before="100" w:beforeAutospacing="1" w:after="100" w:afterAutospacing="1" w:line="440" w:lineRule="exact"/>
        <w:ind w:left="-209" w:leftChars="-100" w:right="-210" w:rightChars="-100" w:hanging="1"/>
        <w:contextualSpacing/>
        <w:rPr>
          <w:rFonts w:eastAsia="黑体"/>
          <w:color w:val="000000"/>
          <w:sz w:val="24"/>
          <w:szCs w:val="24"/>
        </w:rPr>
      </w:pPr>
      <w:r>
        <w:rPr>
          <w:rFonts w:eastAsia="黑体"/>
          <w:color w:val="000000"/>
          <w:sz w:val="24"/>
          <w:szCs w:val="24"/>
        </w:rPr>
        <w:t>评估时间</w:t>
      </w:r>
    </w:p>
    <w:p w14:paraId="67EEDE14">
      <w:pPr>
        <w:spacing w:before="100" w:beforeAutospacing="1" w:after="100" w:afterAutospacing="1" w:line="440" w:lineRule="exact"/>
        <w:ind w:left="-209" w:leftChars="-100" w:right="-210" w:rightChars="-100" w:hanging="1"/>
        <w:contextualSpacing/>
        <w:rPr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甲方期望的现场评估日期：</w:t>
      </w:r>
      <w:r>
        <w:rPr>
          <w:color w:val="000000"/>
          <w:spacing w:val="8"/>
          <w:sz w:val="24"/>
          <w:szCs w:val="24"/>
          <w:u w:val="single"/>
        </w:rPr>
        <w:t xml:space="preserve">         </w:t>
      </w:r>
      <w:r>
        <w:rPr>
          <w:color w:val="000000"/>
          <w:spacing w:val="8"/>
          <w:sz w:val="24"/>
          <w:szCs w:val="24"/>
        </w:rPr>
        <w:t>年</w:t>
      </w:r>
      <w:r>
        <w:rPr>
          <w:color w:val="000000"/>
          <w:spacing w:val="8"/>
          <w:sz w:val="24"/>
          <w:szCs w:val="24"/>
          <w:u w:val="single"/>
        </w:rPr>
        <w:t xml:space="preserve">      </w:t>
      </w:r>
      <w:r>
        <w:rPr>
          <w:color w:val="000000"/>
          <w:spacing w:val="8"/>
          <w:sz w:val="24"/>
          <w:szCs w:val="24"/>
        </w:rPr>
        <w:t>月，具体的评估日期将在此基础上由甲乙双方商定。</w:t>
      </w:r>
    </w:p>
    <w:p w14:paraId="51CAA6E4">
      <w:pPr>
        <w:numPr>
          <w:ilvl w:val="0"/>
          <w:numId w:val="1"/>
        </w:numPr>
        <w:spacing w:before="100" w:beforeAutospacing="1" w:after="100" w:afterAutospacing="1" w:line="440" w:lineRule="exact"/>
        <w:ind w:left="-209" w:leftChars="-100" w:right="-210" w:rightChars="-100" w:hanging="1"/>
        <w:contextualSpacing/>
        <w:rPr>
          <w:rFonts w:eastAsia="黑体"/>
          <w:color w:val="000000"/>
          <w:sz w:val="24"/>
          <w:szCs w:val="24"/>
        </w:rPr>
      </w:pPr>
      <w:r>
        <w:rPr>
          <w:rFonts w:eastAsia="黑体"/>
          <w:color w:val="000000"/>
          <w:sz w:val="24"/>
          <w:szCs w:val="24"/>
        </w:rPr>
        <w:t>评估证书管理</w:t>
      </w:r>
    </w:p>
    <w:p w14:paraId="082A9201">
      <w:pPr>
        <w:tabs>
          <w:tab w:val="left" w:pos="0"/>
          <w:tab w:val="left" w:pos="582"/>
        </w:tabs>
        <w:spacing w:before="100" w:beforeAutospacing="1" w:after="100" w:afterAutospacing="1" w:line="440" w:lineRule="exact"/>
        <w:ind w:left="-209" w:leftChars="-100" w:right="-210" w:rightChars="-100" w:hanging="1"/>
        <w:contextualSpacing/>
        <w:rPr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4.1 证书有效期为三年，甲方需延续证书有效期的，应在证书有效期</w:t>
      </w:r>
      <w:r>
        <w:rPr>
          <w:rFonts w:hint="eastAsia"/>
          <w:color w:val="000000"/>
          <w:spacing w:val="8"/>
          <w:sz w:val="24"/>
          <w:szCs w:val="24"/>
          <w:lang w:val="en-US" w:eastAsia="zh-CN"/>
        </w:rPr>
        <w:t>到期前</w:t>
      </w:r>
      <w:r>
        <w:rPr>
          <w:color w:val="000000"/>
          <w:spacing w:val="8"/>
          <w:sz w:val="24"/>
          <w:szCs w:val="24"/>
        </w:rPr>
        <w:t>六个月内完成再评估，再评估程序同首次申请。</w:t>
      </w:r>
    </w:p>
    <w:p w14:paraId="25DBEC04">
      <w:pPr>
        <w:spacing w:before="100" w:beforeAutospacing="1" w:after="100" w:afterAutospacing="1" w:line="440" w:lineRule="exact"/>
        <w:ind w:left="-209" w:leftChars="-100" w:right="-210" w:rightChars="-100" w:hanging="1"/>
        <w:contextualSpacing/>
        <w:rPr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4.2 甲方在证书有效期内发生证书记载事项一般性变更，应在变更发生之日起30日内，向乙方提交证书变更申请，乙方核实后办理证书变更手续。</w:t>
      </w:r>
    </w:p>
    <w:p w14:paraId="7F47BD59">
      <w:pPr>
        <w:spacing w:before="100" w:beforeAutospacing="1" w:after="100" w:afterAutospacing="1" w:line="440" w:lineRule="exact"/>
        <w:ind w:left="-209" w:leftChars="-100" w:right="-210" w:rightChars="-100" w:hanging="1"/>
        <w:contextualSpacing/>
        <w:rPr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4.3 甲方在证书有效期内发生分立、合并和重组等重大变更，应在变更发生之日起90日内，向乙方提交证书变更申请。乙方组织变更评估，符合条件的换发新证书。</w:t>
      </w:r>
    </w:p>
    <w:p w14:paraId="70444391">
      <w:pPr>
        <w:spacing w:before="100" w:beforeAutospacing="1" w:after="100" w:afterAutospacing="1" w:line="440" w:lineRule="exact"/>
        <w:ind w:left="-209" w:leftChars="-100" w:right="-210" w:rightChars="-100" w:hanging="1"/>
        <w:contextualSpacing/>
        <w:rPr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4.4 证书有效期内，甲方遗失证书的，应按要求发布遗失声明，向乙方提交证书遗失补发申请，乙方核实后，补发证书。</w:t>
      </w:r>
    </w:p>
    <w:p w14:paraId="2877030F">
      <w:pPr>
        <w:spacing w:before="100" w:beforeAutospacing="1" w:after="100" w:afterAutospacing="1" w:line="440" w:lineRule="exact"/>
        <w:ind w:left="-209" w:leftChars="-100" w:right="-210" w:rightChars="-100" w:hanging="1"/>
        <w:contextualSpacing/>
        <w:rPr>
          <w:color w:val="000000"/>
          <w:spacing w:val="8"/>
          <w:sz w:val="24"/>
          <w:szCs w:val="24"/>
        </w:rPr>
      </w:pPr>
      <w:r>
        <w:rPr>
          <w:rFonts w:hint="eastAsia"/>
          <w:color w:val="000000"/>
          <w:spacing w:val="8"/>
          <w:sz w:val="24"/>
          <w:szCs w:val="24"/>
          <w:lang w:val="en-US" w:eastAsia="zh-CN"/>
        </w:rPr>
        <w:t xml:space="preserve">4.5 </w:t>
      </w:r>
      <w:r>
        <w:rPr>
          <w:rFonts w:hint="eastAsia"/>
          <w:color w:val="000000"/>
          <w:spacing w:val="8"/>
          <w:sz w:val="24"/>
          <w:szCs w:val="24"/>
        </w:rPr>
        <w:t>保护生态环境、应对气候变化，是全人类的共同责任。让我们共同努力，携手推进绿色可持续发展。</w:t>
      </w:r>
      <w:r>
        <w:rPr>
          <w:rFonts w:hint="eastAsia"/>
          <w:b/>
          <w:bCs/>
          <w:color w:val="000000"/>
          <w:spacing w:val="8"/>
          <w:sz w:val="24"/>
          <w:szCs w:val="24"/>
        </w:rPr>
        <w:t>乙方默认颁发电子版证书，如需纸质证书请向市场人员提出申请并缴纳证书成本费。</w:t>
      </w:r>
    </w:p>
    <w:p w14:paraId="00FA2ACD">
      <w:pPr>
        <w:numPr>
          <w:ilvl w:val="0"/>
          <w:numId w:val="1"/>
        </w:numPr>
        <w:spacing w:before="100" w:beforeAutospacing="1" w:after="100" w:afterAutospacing="1" w:line="440" w:lineRule="exact"/>
        <w:ind w:left="-209" w:leftChars="-100" w:right="-210" w:rightChars="-100" w:hanging="1"/>
        <w:contextualSpacing/>
        <w:rPr>
          <w:rFonts w:eastAsia="黑体"/>
          <w:color w:val="000000"/>
          <w:sz w:val="24"/>
          <w:szCs w:val="24"/>
        </w:rPr>
      </w:pPr>
      <w:r>
        <w:rPr>
          <w:rFonts w:eastAsia="黑体"/>
          <w:color w:val="000000"/>
          <w:sz w:val="24"/>
          <w:szCs w:val="24"/>
        </w:rPr>
        <w:t>甲方的权利和义务</w:t>
      </w:r>
    </w:p>
    <w:p w14:paraId="1848A9AE">
      <w:pPr>
        <w:spacing w:before="100" w:beforeAutospacing="1" w:after="100" w:afterAutospacing="1" w:line="440" w:lineRule="exact"/>
        <w:ind w:left="-209" w:leftChars="-100" w:right="-210" w:rightChars="-100" w:hanging="1"/>
        <w:contextualSpacing/>
        <w:rPr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5.1 甲方的权利</w:t>
      </w:r>
    </w:p>
    <w:p w14:paraId="36A23C53">
      <w:pPr>
        <w:spacing w:before="100" w:beforeAutospacing="1" w:after="100" w:afterAutospacing="1" w:line="440" w:lineRule="exact"/>
        <w:ind w:left="-209" w:leftChars="-100" w:right="-210" w:rightChars="-100" w:hanging="1"/>
        <w:contextualSpacing/>
        <w:rPr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5.1</w:t>
      </w:r>
      <w:r>
        <w:rPr>
          <w:rFonts w:hint="eastAsia"/>
          <w:color w:val="000000"/>
          <w:spacing w:val="8"/>
          <w:sz w:val="24"/>
          <w:szCs w:val="24"/>
        </w:rPr>
        <w:t>.1</w:t>
      </w:r>
      <w:r>
        <w:rPr>
          <w:color w:val="000000"/>
          <w:spacing w:val="8"/>
          <w:sz w:val="24"/>
          <w:szCs w:val="24"/>
        </w:rPr>
        <w:t xml:space="preserve"> 甲方如对乙方的现场评估、评估</w:t>
      </w:r>
      <w:r>
        <w:rPr>
          <w:rFonts w:hint="eastAsia"/>
          <w:color w:val="000000"/>
          <w:spacing w:val="8"/>
          <w:sz w:val="24"/>
          <w:szCs w:val="24"/>
        </w:rPr>
        <w:t>报告</w:t>
      </w:r>
      <w:r>
        <w:rPr>
          <w:color w:val="000000"/>
          <w:spacing w:val="8"/>
          <w:sz w:val="24"/>
          <w:szCs w:val="24"/>
        </w:rPr>
        <w:t>、评估人员的行为、评估的公正性、能力等级证书的降级、暂停和撤销等存在异议，有权向乙方提出申诉。</w:t>
      </w:r>
    </w:p>
    <w:p w14:paraId="08F0FF67">
      <w:pPr>
        <w:spacing w:before="100" w:beforeAutospacing="1" w:after="100" w:afterAutospacing="1" w:line="440" w:lineRule="exact"/>
        <w:ind w:left="-209" w:leftChars="-100" w:right="-210" w:rightChars="-100" w:hanging="1"/>
        <w:contextualSpacing/>
        <w:rPr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5.1.2 通过评估后，甲方享有按规定正确使用其</w:t>
      </w:r>
      <w:r>
        <w:rPr>
          <w:color w:val="000000"/>
          <w:sz w:val="24"/>
          <w:szCs w:val="24"/>
        </w:rPr>
        <w:t>数据</w:t>
      </w:r>
      <w:r>
        <w:rPr>
          <w:rFonts w:hint="eastAsia"/>
          <w:color w:val="000000"/>
          <w:sz w:val="24"/>
          <w:szCs w:val="24"/>
        </w:rPr>
        <w:t>安全</w:t>
      </w:r>
      <w:r>
        <w:rPr>
          <w:color w:val="000000"/>
          <w:sz w:val="24"/>
          <w:szCs w:val="24"/>
        </w:rPr>
        <w:t>能力成熟度等级</w:t>
      </w:r>
      <w:r>
        <w:rPr>
          <w:color w:val="000000"/>
          <w:spacing w:val="8"/>
          <w:sz w:val="24"/>
          <w:szCs w:val="24"/>
        </w:rPr>
        <w:t>证书和标志，以及正确对外宣传的权利。</w:t>
      </w:r>
    </w:p>
    <w:p w14:paraId="2082D9E7">
      <w:pPr>
        <w:spacing w:before="100" w:beforeAutospacing="1" w:after="100" w:afterAutospacing="1" w:line="440" w:lineRule="exact"/>
        <w:ind w:left="-209" w:leftChars="-100" w:right="-210" w:rightChars="-100" w:hanging="1"/>
        <w:contextualSpacing/>
        <w:rPr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5.2 甲方的义务</w:t>
      </w:r>
    </w:p>
    <w:p w14:paraId="56EE3155">
      <w:pPr>
        <w:spacing w:before="100" w:beforeAutospacing="1" w:after="100" w:afterAutospacing="1" w:line="440" w:lineRule="exact"/>
        <w:ind w:left="-209" w:leftChars="-100" w:right="-210" w:rightChars="-100" w:hanging="1"/>
        <w:contextualSpacing/>
        <w:rPr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5.2.1 为保证评估服务的有效性，甲方应确保所提供信息的真实性、及时性，并承担不真实、不及时信息所引发的责任。本合同签订后，当甲方发生影响</w:t>
      </w:r>
      <w:r>
        <w:rPr>
          <w:rFonts w:hint="eastAsia"/>
          <w:color w:val="000000"/>
          <w:spacing w:val="8"/>
          <w:sz w:val="24"/>
          <w:szCs w:val="24"/>
        </w:rPr>
        <w:t>体系</w:t>
      </w:r>
      <w:r>
        <w:rPr>
          <w:color w:val="000000"/>
          <w:spacing w:val="8"/>
          <w:sz w:val="24"/>
          <w:szCs w:val="24"/>
        </w:rPr>
        <w:t>运行的重大变化时，应及时告知乙方。</w:t>
      </w:r>
    </w:p>
    <w:p w14:paraId="0AE76F7C">
      <w:pPr>
        <w:spacing w:before="100" w:beforeAutospacing="1" w:after="100" w:afterAutospacing="1" w:line="440" w:lineRule="exact"/>
        <w:ind w:left="-209" w:leftChars="-100" w:right="-210" w:rightChars="-100" w:hanging="1"/>
        <w:contextualSpacing/>
        <w:rPr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5.2.2 甲方至少在现场评估前一个月向乙方提供《数据</w:t>
      </w:r>
      <w:r>
        <w:rPr>
          <w:rFonts w:hint="eastAsia"/>
          <w:color w:val="000000"/>
          <w:spacing w:val="8"/>
          <w:sz w:val="24"/>
          <w:szCs w:val="24"/>
        </w:rPr>
        <w:t>安全</w:t>
      </w:r>
      <w:r>
        <w:rPr>
          <w:color w:val="000000"/>
          <w:spacing w:val="8"/>
          <w:sz w:val="24"/>
          <w:szCs w:val="24"/>
        </w:rPr>
        <w:t>能力成熟度评估申请</w:t>
      </w:r>
      <w:r>
        <w:rPr>
          <w:rFonts w:hint="eastAsia"/>
          <w:color w:val="000000"/>
          <w:spacing w:val="8"/>
          <w:sz w:val="24"/>
          <w:szCs w:val="24"/>
        </w:rPr>
        <w:t>书</w:t>
      </w:r>
      <w:r>
        <w:rPr>
          <w:color w:val="000000"/>
          <w:spacing w:val="8"/>
          <w:sz w:val="24"/>
          <w:szCs w:val="24"/>
        </w:rPr>
        <w:t>》及</w:t>
      </w:r>
      <w:r>
        <w:rPr>
          <w:color w:val="000000"/>
          <w:sz w:val="24"/>
          <w:szCs w:val="24"/>
        </w:rPr>
        <w:t>相关附件；</w:t>
      </w:r>
      <w:r>
        <w:rPr>
          <w:color w:val="000000"/>
          <w:spacing w:val="8"/>
          <w:sz w:val="24"/>
          <w:szCs w:val="24"/>
        </w:rPr>
        <w:t>在现场评估时须提供《数据</w:t>
      </w:r>
      <w:r>
        <w:rPr>
          <w:rFonts w:hint="eastAsia"/>
          <w:color w:val="000000"/>
          <w:spacing w:val="8"/>
          <w:sz w:val="24"/>
          <w:szCs w:val="24"/>
        </w:rPr>
        <w:t>安全</w:t>
      </w:r>
      <w:r>
        <w:rPr>
          <w:color w:val="000000"/>
          <w:spacing w:val="8"/>
          <w:sz w:val="24"/>
          <w:szCs w:val="24"/>
        </w:rPr>
        <w:t>能力成熟度评估申请</w:t>
      </w:r>
      <w:r>
        <w:rPr>
          <w:rFonts w:hint="eastAsia"/>
          <w:color w:val="000000"/>
          <w:spacing w:val="8"/>
          <w:sz w:val="24"/>
          <w:szCs w:val="24"/>
        </w:rPr>
        <w:t>书</w:t>
      </w:r>
      <w:r>
        <w:rPr>
          <w:color w:val="000000"/>
          <w:spacing w:val="8"/>
          <w:sz w:val="24"/>
          <w:szCs w:val="24"/>
        </w:rPr>
        <w:t>》附件中所列出的所有资料原件备查。</w:t>
      </w:r>
    </w:p>
    <w:p w14:paraId="6BACA736">
      <w:pPr>
        <w:spacing w:before="100" w:beforeAutospacing="1" w:after="100" w:afterAutospacing="1" w:line="440" w:lineRule="exact"/>
        <w:ind w:left="-209" w:leftChars="-100" w:right="-210" w:rightChars="-100" w:hanging="1"/>
        <w:contextualSpacing/>
        <w:rPr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5.2.3 甲方应按本合同约定向乙方支付相关费用。若未能及时支付相关费用，需承担不予受理及暂停、撤销证书的风险。</w:t>
      </w:r>
    </w:p>
    <w:p w14:paraId="5997A12D">
      <w:pPr>
        <w:spacing w:before="100" w:beforeAutospacing="1" w:after="100" w:afterAutospacing="1" w:line="440" w:lineRule="exact"/>
        <w:ind w:left="-209" w:leftChars="-100" w:right="-210" w:rightChars="-100" w:hanging="1"/>
        <w:contextualSpacing/>
        <w:rPr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 xml:space="preserve">5.2.4 </w:t>
      </w:r>
      <w:r>
        <w:rPr>
          <w:rFonts w:hint="eastAsia"/>
          <w:color w:val="000000"/>
          <w:spacing w:val="8"/>
          <w:sz w:val="24"/>
          <w:szCs w:val="24"/>
        </w:rPr>
        <w:t>甲方应</w:t>
      </w:r>
      <w:r>
        <w:rPr>
          <w:color w:val="000000"/>
          <w:spacing w:val="8"/>
          <w:sz w:val="24"/>
          <w:szCs w:val="24"/>
        </w:rPr>
        <w:t>积极配合乙方工作，确保评估能顺利进行。</w:t>
      </w:r>
    </w:p>
    <w:p w14:paraId="290F1E2E">
      <w:pPr>
        <w:spacing w:before="100" w:beforeAutospacing="1" w:after="100" w:afterAutospacing="1" w:line="440" w:lineRule="exact"/>
        <w:ind w:left="-209" w:leftChars="-100" w:right="-210" w:rightChars="-100" w:hanging="1"/>
        <w:contextualSpacing/>
        <w:rPr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 xml:space="preserve">5.2.5 </w:t>
      </w:r>
      <w:r>
        <w:rPr>
          <w:rFonts w:hint="eastAsia"/>
          <w:color w:val="000000"/>
          <w:spacing w:val="8"/>
          <w:sz w:val="24"/>
          <w:szCs w:val="24"/>
        </w:rPr>
        <w:t>甲方应</w:t>
      </w:r>
      <w:r>
        <w:rPr>
          <w:color w:val="000000"/>
          <w:spacing w:val="8"/>
          <w:sz w:val="24"/>
          <w:szCs w:val="24"/>
        </w:rPr>
        <w:t>为乙方评估人员提供评估适宜的工作条件。</w:t>
      </w:r>
    </w:p>
    <w:p w14:paraId="473BF882">
      <w:pPr>
        <w:spacing w:before="100" w:beforeAutospacing="1" w:after="100" w:afterAutospacing="1" w:line="440" w:lineRule="exact"/>
        <w:ind w:left="-209" w:leftChars="-100" w:right="-210" w:rightChars="-100" w:hanging="1"/>
        <w:contextualSpacing/>
        <w:rPr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 xml:space="preserve">5.2.6 </w:t>
      </w:r>
      <w:r>
        <w:rPr>
          <w:rFonts w:hint="eastAsia"/>
          <w:color w:val="000000"/>
          <w:spacing w:val="8"/>
          <w:sz w:val="24"/>
          <w:szCs w:val="24"/>
        </w:rPr>
        <w:t>若经乙方评估后甲方不满足</w:t>
      </w:r>
      <w:r>
        <w:rPr>
          <w:color w:val="000000"/>
          <w:spacing w:val="8"/>
          <w:sz w:val="24"/>
          <w:szCs w:val="24"/>
        </w:rPr>
        <w:t>1.2</w:t>
      </w:r>
      <w:r>
        <w:rPr>
          <w:rFonts w:hint="eastAsia"/>
          <w:color w:val="000000"/>
          <w:spacing w:val="8"/>
          <w:sz w:val="24"/>
          <w:szCs w:val="24"/>
        </w:rPr>
        <w:t>所述申请等级相应要求时，甲方应接受乙方根据评估实际结果出具的评估意见和结论。</w:t>
      </w:r>
    </w:p>
    <w:p w14:paraId="44059497">
      <w:pPr>
        <w:spacing w:before="100" w:beforeAutospacing="1" w:after="100" w:afterAutospacing="1" w:line="440" w:lineRule="exact"/>
        <w:ind w:left="-209" w:leftChars="-100" w:right="-210" w:rightChars="-100" w:hanging="1"/>
        <w:contextualSpacing/>
        <w:rPr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 xml:space="preserve">5.2.7 </w:t>
      </w:r>
      <w:r>
        <w:rPr>
          <w:rFonts w:hint="eastAsia"/>
          <w:color w:val="000000"/>
          <w:spacing w:val="8"/>
          <w:sz w:val="24"/>
          <w:szCs w:val="24"/>
        </w:rPr>
        <w:t>甲方应</w:t>
      </w:r>
      <w:r>
        <w:rPr>
          <w:color w:val="000000"/>
          <w:spacing w:val="8"/>
          <w:sz w:val="24"/>
          <w:szCs w:val="24"/>
        </w:rPr>
        <w:t>积极配合</w:t>
      </w:r>
      <w:r>
        <w:rPr>
          <w:rFonts w:hint="eastAsia"/>
          <w:color w:val="000000"/>
          <w:spacing w:val="8"/>
          <w:sz w:val="24"/>
          <w:szCs w:val="24"/>
        </w:rPr>
        <w:t>评估工作指导部门</w:t>
      </w:r>
      <w:r>
        <w:rPr>
          <w:color w:val="000000"/>
          <w:spacing w:val="8"/>
          <w:sz w:val="24"/>
          <w:szCs w:val="24"/>
        </w:rPr>
        <w:t>组织开展的现场见证、确认审核等，对有关事项的询问和调查如实提供相关材料和信息。</w:t>
      </w:r>
    </w:p>
    <w:p w14:paraId="25224271">
      <w:pPr>
        <w:spacing w:before="100" w:beforeAutospacing="1" w:after="100" w:afterAutospacing="1" w:line="440" w:lineRule="exact"/>
        <w:ind w:left="-209" w:leftChars="-100" w:right="-210" w:rightChars="-100" w:hanging="1"/>
        <w:contextualSpacing/>
        <w:rPr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 xml:space="preserve">5.2.8 </w:t>
      </w:r>
      <w:r>
        <w:rPr>
          <w:rFonts w:hint="eastAsia"/>
          <w:color w:val="000000"/>
          <w:spacing w:val="8"/>
          <w:sz w:val="24"/>
          <w:szCs w:val="24"/>
        </w:rPr>
        <w:t>甲方应</w:t>
      </w:r>
      <w:r>
        <w:rPr>
          <w:color w:val="000000"/>
          <w:spacing w:val="8"/>
          <w:sz w:val="24"/>
          <w:szCs w:val="24"/>
        </w:rPr>
        <w:t>正确使用证书、评估标志和有关信息。</w:t>
      </w:r>
    </w:p>
    <w:p w14:paraId="2E5BBDDF">
      <w:pPr>
        <w:spacing w:before="100" w:beforeAutospacing="1" w:after="100" w:afterAutospacing="1" w:line="440" w:lineRule="exact"/>
        <w:ind w:left="-209" w:leftChars="-100" w:right="-210" w:rightChars="-100" w:hanging="1"/>
        <w:contextualSpacing/>
        <w:rPr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 xml:space="preserve">5.2.9 </w:t>
      </w:r>
      <w:r>
        <w:rPr>
          <w:rFonts w:hint="eastAsia"/>
          <w:color w:val="000000"/>
          <w:spacing w:val="8"/>
          <w:sz w:val="24"/>
          <w:szCs w:val="24"/>
        </w:rPr>
        <w:t>甲方在</w:t>
      </w:r>
      <w:r>
        <w:rPr>
          <w:color w:val="000000"/>
          <w:spacing w:val="8"/>
          <w:sz w:val="24"/>
          <w:szCs w:val="24"/>
        </w:rPr>
        <w:t>宣传与评估结果有关的事项时不应损害乙方的声誉。</w:t>
      </w:r>
    </w:p>
    <w:p w14:paraId="108FDF2B">
      <w:pPr>
        <w:spacing w:before="100" w:beforeAutospacing="1" w:after="100" w:afterAutospacing="1" w:line="440" w:lineRule="exact"/>
        <w:ind w:left="-209" w:leftChars="-100" w:right="-210" w:rightChars="-100" w:hanging="1"/>
        <w:contextualSpacing/>
        <w:rPr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 xml:space="preserve">5.2.10 </w:t>
      </w:r>
      <w:r>
        <w:rPr>
          <w:rFonts w:hint="eastAsia"/>
          <w:color w:val="000000"/>
          <w:spacing w:val="8"/>
          <w:sz w:val="24"/>
          <w:szCs w:val="24"/>
        </w:rPr>
        <w:t>甲方应</w:t>
      </w:r>
      <w:r>
        <w:rPr>
          <w:color w:val="000000"/>
          <w:spacing w:val="8"/>
          <w:sz w:val="24"/>
          <w:szCs w:val="24"/>
        </w:rPr>
        <w:t>接受乙方为保持证书有效性的监督，当甲方数据</w:t>
      </w:r>
      <w:r>
        <w:rPr>
          <w:rFonts w:hint="eastAsia"/>
          <w:color w:val="000000"/>
          <w:spacing w:val="8"/>
          <w:sz w:val="24"/>
          <w:szCs w:val="24"/>
        </w:rPr>
        <w:t>安全</w:t>
      </w:r>
      <w:r>
        <w:rPr>
          <w:color w:val="000000"/>
          <w:spacing w:val="8"/>
          <w:sz w:val="24"/>
          <w:szCs w:val="24"/>
        </w:rPr>
        <w:t>能力体系出现重大变化时，应及时告知乙方；在收到乙方停止使用证书和标志的书面通知后，应立即停止使用证书和标志；因故被暂停、撤销证书时，应停止使用证书和标志</w:t>
      </w:r>
      <w:r>
        <w:rPr>
          <w:rFonts w:hint="eastAsia"/>
          <w:color w:val="000000"/>
          <w:spacing w:val="8"/>
          <w:sz w:val="24"/>
          <w:szCs w:val="24"/>
        </w:rPr>
        <w:t>。</w:t>
      </w:r>
    </w:p>
    <w:p w14:paraId="7A712F36">
      <w:pPr>
        <w:spacing w:before="100" w:beforeAutospacing="1" w:after="100" w:afterAutospacing="1" w:line="440" w:lineRule="exact"/>
        <w:ind w:left="-209" w:leftChars="-100" w:right="-210" w:rightChars="-100" w:hanging="1"/>
        <w:contextualSpacing/>
        <w:rPr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5.2.11 甲方应按照国家保密规定，所提交材料均不得涉及国家秘密，所有材料脱密后方可提交至乙方。</w:t>
      </w:r>
    </w:p>
    <w:p w14:paraId="632D2C77">
      <w:pPr>
        <w:numPr>
          <w:ilvl w:val="0"/>
          <w:numId w:val="1"/>
        </w:numPr>
        <w:spacing w:before="100" w:beforeAutospacing="1" w:after="100" w:afterAutospacing="1" w:line="440" w:lineRule="exact"/>
        <w:ind w:left="-209" w:leftChars="-100" w:right="-210" w:rightChars="-100" w:hanging="1"/>
        <w:contextualSpacing/>
        <w:rPr>
          <w:rFonts w:eastAsia="黑体"/>
          <w:color w:val="000000"/>
          <w:sz w:val="24"/>
          <w:szCs w:val="24"/>
        </w:rPr>
      </w:pPr>
      <w:r>
        <w:rPr>
          <w:rFonts w:eastAsia="黑体"/>
          <w:color w:val="000000"/>
          <w:sz w:val="24"/>
          <w:szCs w:val="24"/>
        </w:rPr>
        <w:t>乙方的权利和义务</w:t>
      </w:r>
    </w:p>
    <w:p w14:paraId="570FC931">
      <w:pPr>
        <w:spacing w:before="100" w:beforeAutospacing="1" w:after="100" w:afterAutospacing="1" w:line="440" w:lineRule="exact"/>
        <w:ind w:left="-209" w:leftChars="-100" w:right="-210" w:rightChars="-100" w:hanging="1"/>
        <w:contextualSpacing/>
        <w:rPr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6.1 乙方的权利</w:t>
      </w:r>
    </w:p>
    <w:p w14:paraId="13A62F3A">
      <w:pPr>
        <w:spacing w:before="100" w:beforeAutospacing="1" w:after="100" w:afterAutospacing="1" w:line="440" w:lineRule="exact"/>
        <w:ind w:left="-209" w:leftChars="-100" w:right="-210" w:rightChars="-100" w:hanging="1"/>
        <w:contextualSpacing/>
        <w:rPr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6.1.1 如甲方的数据</w:t>
      </w:r>
      <w:r>
        <w:rPr>
          <w:rFonts w:hint="eastAsia"/>
          <w:color w:val="000000"/>
          <w:spacing w:val="8"/>
          <w:sz w:val="24"/>
          <w:szCs w:val="24"/>
        </w:rPr>
        <w:t>安全</w:t>
      </w:r>
      <w:r>
        <w:rPr>
          <w:color w:val="000000"/>
          <w:spacing w:val="8"/>
          <w:sz w:val="24"/>
          <w:szCs w:val="24"/>
        </w:rPr>
        <w:t>能力不能得到相关方充分的信任，乙方有权进行非例行监督。</w:t>
      </w:r>
    </w:p>
    <w:p w14:paraId="696E700D">
      <w:pPr>
        <w:spacing w:before="100" w:beforeAutospacing="1" w:after="100" w:afterAutospacing="1" w:line="440" w:lineRule="exact"/>
        <w:ind w:left="-209" w:leftChars="-100" w:right="-210" w:rightChars="-100" w:hanging="1"/>
        <w:contextualSpacing/>
        <w:rPr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6.1.2 有权公布甲方数据</w:t>
      </w:r>
      <w:r>
        <w:rPr>
          <w:rFonts w:hint="eastAsia"/>
          <w:color w:val="000000"/>
          <w:spacing w:val="8"/>
          <w:sz w:val="24"/>
          <w:szCs w:val="24"/>
        </w:rPr>
        <w:t>安全</w:t>
      </w:r>
      <w:r>
        <w:rPr>
          <w:color w:val="000000"/>
          <w:spacing w:val="8"/>
          <w:sz w:val="24"/>
          <w:szCs w:val="24"/>
        </w:rPr>
        <w:t>能力成熟度评估的获证信息，以及证书的暂停</w:t>
      </w:r>
      <w:r>
        <w:rPr>
          <w:rFonts w:hint="eastAsia"/>
          <w:color w:val="000000"/>
          <w:spacing w:val="8"/>
          <w:sz w:val="24"/>
          <w:szCs w:val="24"/>
        </w:rPr>
        <w:t>、</w:t>
      </w:r>
      <w:r>
        <w:rPr>
          <w:color w:val="000000"/>
          <w:spacing w:val="8"/>
          <w:sz w:val="24"/>
          <w:szCs w:val="24"/>
        </w:rPr>
        <w:t>撤销状态。</w:t>
      </w:r>
    </w:p>
    <w:p w14:paraId="4CCD9477">
      <w:pPr>
        <w:spacing w:before="100" w:beforeAutospacing="1" w:after="100" w:afterAutospacing="1" w:line="440" w:lineRule="exact"/>
        <w:ind w:left="-209" w:leftChars="-100" w:right="-210" w:rightChars="-100" w:hanging="1"/>
        <w:contextualSpacing/>
        <w:rPr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6.2 乙方的义务</w:t>
      </w:r>
    </w:p>
    <w:p w14:paraId="05C568BC">
      <w:pPr>
        <w:spacing w:before="100" w:beforeAutospacing="1" w:after="100" w:afterAutospacing="1" w:line="440" w:lineRule="exact"/>
        <w:ind w:left="-209" w:leftChars="-100" w:right="-210" w:rightChars="-100" w:hanging="1"/>
        <w:contextualSpacing/>
        <w:rPr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6.2.1 派遣适宜的评估人员为甲方开展数据</w:t>
      </w:r>
      <w:r>
        <w:rPr>
          <w:rFonts w:hint="eastAsia"/>
          <w:color w:val="000000"/>
          <w:spacing w:val="8"/>
          <w:sz w:val="24"/>
          <w:szCs w:val="24"/>
        </w:rPr>
        <w:t>安全</w:t>
      </w:r>
      <w:r>
        <w:rPr>
          <w:color w:val="000000"/>
          <w:spacing w:val="8"/>
          <w:sz w:val="24"/>
          <w:szCs w:val="24"/>
        </w:rPr>
        <w:t>能力成熟度评估服务。</w:t>
      </w:r>
    </w:p>
    <w:p w14:paraId="014F9D10">
      <w:pPr>
        <w:spacing w:before="100" w:beforeAutospacing="1" w:after="100" w:afterAutospacing="1" w:line="440" w:lineRule="exact"/>
        <w:ind w:left="-209" w:leftChars="-100" w:right="-210" w:rightChars="-100" w:hanging="1"/>
        <w:contextualSpacing/>
        <w:rPr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6.2.2 提前与甲方沟通并确认评估计划，并按评估计划实施数据</w:t>
      </w:r>
      <w:r>
        <w:rPr>
          <w:rFonts w:hint="eastAsia"/>
          <w:color w:val="000000"/>
          <w:spacing w:val="8"/>
          <w:sz w:val="24"/>
          <w:szCs w:val="24"/>
        </w:rPr>
        <w:t>安全</w:t>
      </w:r>
      <w:r>
        <w:rPr>
          <w:color w:val="000000"/>
          <w:spacing w:val="8"/>
          <w:sz w:val="24"/>
          <w:szCs w:val="24"/>
        </w:rPr>
        <w:t>能力成熟度评估工作。</w:t>
      </w:r>
    </w:p>
    <w:p w14:paraId="66491B18">
      <w:pPr>
        <w:spacing w:before="100" w:beforeAutospacing="1" w:after="100" w:afterAutospacing="1" w:line="440" w:lineRule="exact"/>
        <w:ind w:left="-209" w:leftChars="-100" w:right="-210" w:rightChars="-100" w:hanging="1"/>
        <w:contextualSpacing/>
        <w:rPr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6.2.3 以标准为依据，客观公正地进行评估工作。</w:t>
      </w:r>
    </w:p>
    <w:p w14:paraId="1DA14EF9">
      <w:pPr>
        <w:spacing w:before="100" w:beforeAutospacing="1" w:after="100" w:afterAutospacing="1" w:line="440" w:lineRule="exact"/>
        <w:ind w:left="-209" w:leftChars="-100" w:right="-210" w:rightChars="-100" w:hanging="1"/>
        <w:contextualSpacing/>
        <w:rPr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6.2.4 根据评估报告及相关验证结果，结合其他相关信息进行综合评价。</w:t>
      </w:r>
    </w:p>
    <w:p w14:paraId="505F70EF">
      <w:pPr>
        <w:spacing w:before="100" w:beforeAutospacing="1" w:after="100" w:afterAutospacing="1" w:line="440" w:lineRule="exact"/>
        <w:ind w:left="-209" w:leftChars="-100" w:right="-210" w:rightChars="-100" w:hanging="1"/>
        <w:contextualSpacing/>
        <w:rPr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6.2.5 对于</w:t>
      </w:r>
      <w:r>
        <w:rPr>
          <w:rFonts w:hint="eastAsia"/>
          <w:color w:val="000000"/>
          <w:spacing w:val="8"/>
          <w:sz w:val="24"/>
          <w:szCs w:val="24"/>
        </w:rPr>
        <w:t>评审</w:t>
      </w:r>
      <w:r>
        <w:rPr>
          <w:color w:val="000000"/>
          <w:spacing w:val="8"/>
          <w:sz w:val="24"/>
          <w:szCs w:val="24"/>
        </w:rPr>
        <w:t>无异议的企业，及时为甲方颁发数据</w:t>
      </w:r>
      <w:r>
        <w:rPr>
          <w:rFonts w:hint="eastAsia"/>
          <w:color w:val="000000"/>
          <w:spacing w:val="8"/>
          <w:sz w:val="24"/>
          <w:szCs w:val="24"/>
        </w:rPr>
        <w:t>安全</w:t>
      </w:r>
      <w:r>
        <w:rPr>
          <w:color w:val="000000"/>
          <w:spacing w:val="8"/>
          <w:sz w:val="24"/>
          <w:szCs w:val="24"/>
        </w:rPr>
        <w:t>能力成熟度等级证书。</w:t>
      </w:r>
    </w:p>
    <w:p w14:paraId="787C6FCA">
      <w:pPr>
        <w:spacing w:before="100" w:beforeAutospacing="1" w:after="100" w:afterAutospacing="1" w:line="440" w:lineRule="exact"/>
        <w:ind w:left="-209" w:leftChars="-100" w:right="-210" w:rightChars="-100" w:hanging="1"/>
        <w:contextualSpacing/>
        <w:rPr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6.2.6 在证书有效期内，对甲方的数据</w:t>
      </w:r>
      <w:r>
        <w:rPr>
          <w:rFonts w:hint="eastAsia"/>
          <w:color w:val="000000"/>
          <w:spacing w:val="8"/>
          <w:sz w:val="24"/>
          <w:szCs w:val="24"/>
        </w:rPr>
        <w:t>安全</w:t>
      </w:r>
      <w:r>
        <w:rPr>
          <w:color w:val="000000"/>
          <w:spacing w:val="8"/>
          <w:sz w:val="24"/>
          <w:szCs w:val="24"/>
        </w:rPr>
        <w:t>能力体系运行、能力等级证书及标志的使用进行监督。</w:t>
      </w:r>
    </w:p>
    <w:p w14:paraId="58D998F5">
      <w:pPr>
        <w:numPr>
          <w:ilvl w:val="0"/>
          <w:numId w:val="1"/>
        </w:numPr>
        <w:spacing w:before="100" w:beforeAutospacing="1" w:after="100" w:afterAutospacing="1" w:line="440" w:lineRule="exact"/>
        <w:ind w:left="-209" w:leftChars="-100" w:right="-210" w:rightChars="-100" w:hanging="1"/>
        <w:contextualSpacing/>
        <w:rPr>
          <w:rFonts w:eastAsia="黑体"/>
          <w:color w:val="000000"/>
          <w:sz w:val="24"/>
          <w:szCs w:val="24"/>
        </w:rPr>
      </w:pPr>
      <w:r>
        <w:rPr>
          <w:rFonts w:eastAsia="黑体"/>
          <w:color w:val="000000"/>
          <w:sz w:val="24"/>
          <w:szCs w:val="24"/>
        </w:rPr>
        <w:t>双方责任</w:t>
      </w:r>
    </w:p>
    <w:p w14:paraId="2ECDE385">
      <w:pPr>
        <w:spacing w:before="100" w:beforeAutospacing="1" w:after="100" w:afterAutospacing="1" w:line="440" w:lineRule="exact"/>
        <w:ind w:left="-209" w:leftChars="-100" w:right="-210" w:rightChars="-100" w:hanging="1"/>
        <w:contextualSpacing/>
        <w:rPr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7.1 如在评估进程中发现甲方存在足以导致评定意见为“不通过”的严重不符合时，乙方应及时向甲方通报理由。</w:t>
      </w:r>
    </w:p>
    <w:p w14:paraId="2B9E2A1A">
      <w:pPr>
        <w:spacing w:before="100" w:beforeAutospacing="1" w:after="100" w:afterAutospacing="1" w:line="440" w:lineRule="exact"/>
        <w:ind w:left="-209" w:leftChars="-100" w:right="-210" w:rightChars="-100" w:hanging="1"/>
        <w:contextualSpacing/>
        <w:rPr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7.2 如甲方中途提出中止评估，若非乙方的责任，甲方仍应支付已发生的相关费用。</w:t>
      </w:r>
    </w:p>
    <w:p w14:paraId="6DC1F78B">
      <w:pPr>
        <w:spacing w:before="100" w:beforeAutospacing="1" w:after="100" w:afterAutospacing="1" w:line="440" w:lineRule="exact"/>
        <w:ind w:left="-209" w:leftChars="-100" w:right="-210" w:rightChars="-100" w:hanging="1"/>
        <w:contextualSpacing/>
        <w:rPr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7.3 如由于乙方原因不能如期为甲方提供评估服务，乙方应根据实际情况经双方协商确认后，退还甲方相关费用。</w:t>
      </w:r>
    </w:p>
    <w:p w14:paraId="45427001">
      <w:pPr>
        <w:spacing w:before="100" w:beforeAutospacing="1" w:after="100" w:afterAutospacing="1" w:line="440" w:lineRule="exact"/>
        <w:ind w:left="-209" w:leftChars="-100" w:right="-210" w:rightChars="-100" w:hanging="1"/>
        <w:contextualSpacing/>
        <w:rPr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7.4 未经一方书面许可，双方均不得将对方的保密信息以任何方式泄露给第三方，但法律有要求时除外。如有违反，违约方应承担由此产生的一切损失及责任。</w:t>
      </w:r>
    </w:p>
    <w:p w14:paraId="20CFAE68">
      <w:pPr>
        <w:numPr>
          <w:ilvl w:val="0"/>
          <w:numId w:val="1"/>
        </w:numPr>
        <w:spacing w:before="100" w:beforeAutospacing="1" w:after="100" w:afterAutospacing="1" w:line="440" w:lineRule="exact"/>
        <w:ind w:left="-209" w:leftChars="-100" w:right="-210" w:rightChars="-100" w:hanging="1"/>
        <w:contextualSpacing/>
        <w:rPr>
          <w:rFonts w:eastAsia="黑体"/>
          <w:color w:val="000000"/>
          <w:sz w:val="24"/>
          <w:szCs w:val="24"/>
        </w:rPr>
      </w:pPr>
      <w:r>
        <w:rPr>
          <w:rFonts w:eastAsia="黑体"/>
          <w:color w:val="000000"/>
          <w:sz w:val="24"/>
          <w:szCs w:val="24"/>
        </w:rPr>
        <w:t>双方风险</w:t>
      </w:r>
    </w:p>
    <w:p w14:paraId="5A628FAA">
      <w:pPr>
        <w:autoSpaceDE w:val="0"/>
        <w:autoSpaceDN w:val="0"/>
        <w:spacing w:before="100" w:beforeAutospacing="1" w:after="100" w:afterAutospacing="1" w:line="440" w:lineRule="exact"/>
        <w:ind w:left="-209" w:leftChars="-100" w:right="-210" w:rightChars="-100" w:hanging="1"/>
        <w:contextualSpacing/>
        <w:jc w:val="left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8.1 甲方的</w:t>
      </w:r>
      <w:r>
        <w:rPr>
          <w:color w:val="000000"/>
          <w:spacing w:val="8"/>
          <w:sz w:val="24"/>
          <w:szCs w:val="24"/>
        </w:rPr>
        <w:t>数据</w:t>
      </w:r>
      <w:r>
        <w:rPr>
          <w:rFonts w:hint="eastAsia"/>
          <w:color w:val="000000"/>
          <w:spacing w:val="8"/>
          <w:sz w:val="24"/>
          <w:szCs w:val="24"/>
        </w:rPr>
        <w:t>安全</w:t>
      </w:r>
      <w:r>
        <w:rPr>
          <w:color w:val="000000"/>
          <w:spacing w:val="8"/>
          <w:sz w:val="24"/>
          <w:szCs w:val="24"/>
        </w:rPr>
        <w:t>能力成熟度</w:t>
      </w:r>
      <w:r>
        <w:rPr>
          <w:color w:val="000000"/>
          <w:kern w:val="0"/>
          <w:sz w:val="24"/>
          <w:szCs w:val="24"/>
        </w:rPr>
        <w:t>如达不到或不能持续保持达到标准要求时，甲方将承担不能获得、保持，或被降级、暂停、撤销评估证书的风险。</w:t>
      </w:r>
    </w:p>
    <w:p w14:paraId="122E5C54">
      <w:pPr>
        <w:autoSpaceDE w:val="0"/>
        <w:autoSpaceDN w:val="0"/>
        <w:spacing w:before="100" w:beforeAutospacing="1" w:after="100" w:afterAutospacing="1" w:line="440" w:lineRule="exact"/>
        <w:ind w:left="-209" w:leftChars="-100" w:right="-210" w:rightChars="-100" w:hanging="1"/>
        <w:contextualSpacing/>
        <w:jc w:val="left"/>
        <w:rPr>
          <w:color w:val="000000"/>
          <w:spacing w:val="8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8.2 乙方随时接受</w:t>
      </w:r>
      <w:r>
        <w:rPr>
          <w:rFonts w:hint="eastAsia"/>
          <w:color w:val="000000"/>
          <w:kern w:val="0"/>
          <w:sz w:val="24"/>
          <w:szCs w:val="24"/>
        </w:rPr>
        <w:t>评估工作指导部门</w:t>
      </w:r>
      <w:r>
        <w:rPr>
          <w:color w:val="000000"/>
          <w:kern w:val="0"/>
          <w:sz w:val="24"/>
          <w:szCs w:val="24"/>
        </w:rPr>
        <w:t>开展的抽查与复核活动。抽查与复核的结果如出现不合格，甲乙双方将承担乙方所给出的评估推荐结论被调整或撤销的风险，乙方将承担评估机构和评估人员的资格被调整风险。</w:t>
      </w:r>
    </w:p>
    <w:p w14:paraId="1798C7C1">
      <w:pPr>
        <w:numPr>
          <w:ilvl w:val="0"/>
          <w:numId w:val="1"/>
        </w:numPr>
        <w:spacing w:before="100" w:beforeAutospacing="1" w:after="100" w:afterAutospacing="1" w:line="440" w:lineRule="exact"/>
        <w:ind w:left="-209" w:leftChars="-100" w:right="-210" w:rightChars="-100" w:hanging="1"/>
        <w:contextualSpacing/>
        <w:rPr>
          <w:rFonts w:eastAsia="黑体"/>
          <w:color w:val="000000"/>
          <w:sz w:val="24"/>
          <w:szCs w:val="24"/>
        </w:rPr>
      </w:pPr>
      <w:r>
        <w:rPr>
          <w:rFonts w:eastAsia="黑体"/>
          <w:color w:val="000000"/>
          <w:sz w:val="24"/>
          <w:szCs w:val="24"/>
        </w:rPr>
        <w:t>违约和争议</w:t>
      </w:r>
    </w:p>
    <w:p w14:paraId="5B33E44B">
      <w:pPr>
        <w:autoSpaceDE w:val="0"/>
        <w:autoSpaceDN w:val="0"/>
        <w:spacing w:before="100" w:beforeAutospacing="1" w:after="100" w:afterAutospacing="1" w:line="440" w:lineRule="exact"/>
        <w:ind w:left="-209" w:leftChars="-100" w:right="-210" w:rightChars="-100" w:hanging="1"/>
        <w:contextualSpacing/>
        <w:jc w:val="left"/>
        <w:rPr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9.1 任何一方违约的需向守约方按照合同金额的20%支付违约金，造成守约方损失的，还应向守约方赔偿损失，损失包括但不限于：违约金、直接损失、差旅费、律师费等。</w:t>
      </w:r>
    </w:p>
    <w:p w14:paraId="70C9FF63">
      <w:pPr>
        <w:autoSpaceDE w:val="0"/>
        <w:autoSpaceDN w:val="0"/>
        <w:spacing w:before="100" w:beforeAutospacing="1" w:after="100" w:afterAutospacing="1" w:line="440" w:lineRule="exact"/>
        <w:ind w:left="-210" w:leftChars="-100" w:right="-210" w:rightChars="-100"/>
        <w:contextualSpacing/>
        <w:jc w:val="left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9.2 在合同履行过程中发生争议时，双方应首先协商解决。</w:t>
      </w:r>
    </w:p>
    <w:p w14:paraId="1057799F">
      <w:pPr>
        <w:autoSpaceDE w:val="0"/>
        <w:autoSpaceDN w:val="0"/>
        <w:spacing w:before="100" w:beforeAutospacing="1" w:after="100" w:afterAutospacing="1" w:line="440" w:lineRule="exact"/>
        <w:ind w:left="-209" w:leftChars="-100" w:right="-210" w:rightChars="-100" w:hanging="1"/>
        <w:contextualSpacing/>
        <w:jc w:val="left"/>
        <w:rPr>
          <w:color w:val="00000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9.3 不能或者不愿协商解决的争议，提交</w:t>
      </w:r>
      <w:r>
        <w:rPr>
          <w:kern w:val="0"/>
          <w:sz w:val="24"/>
          <w:szCs w:val="24"/>
        </w:rPr>
        <w:t>广州市增城区</w:t>
      </w:r>
      <w:r>
        <w:rPr>
          <w:color w:val="000000"/>
          <w:kern w:val="0"/>
          <w:sz w:val="24"/>
          <w:szCs w:val="24"/>
        </w:rPr>
        <w:t>人民法院解决。</w:t>
      </w:r>
    </w:p>
    <w:p w14:paraId="06E17799">
      <w:pPr>
        <w:numPr>
          <w:ilvl w:val="0"/>
          <w:numId w:val="1"/>
        </w:numPr>
        <w:spacing w:before="100" w:beforeAutospacing="1" w:after="100" w:afterAutospacing="1" w:line="440" w:lineRule="exact"/>
        <w:ind w:left="-209" w:leftChars="-100" w:right="-210" w:rightChars="-100" w:hanging="1"/>
        <w:contextualSpacing/>
        <w:rPr>
          <w:rFonts w:eastAsia="黑体"/>
          <w:color w:val="000000"/>
          <w:sz w:val="24"/>
          <w:szCs w:val="24"/>
        </w:rPr>
      </w:pPr>
      <w:r>
        <w:rPr>
          <w:rFonts w:eastAsia="黑体"/>
          <w:color w:val="000000"/>
          <w:sz w:val="24"/>
          <w:szCs w:val="24"/>
        </w:rPr>
        <w:t>其它</w:t>
      </w:r>
    </w:p>
    <w:p w14:paraId="451D101A">
      <w:pPr>
        <w:spacing w:before="100" w:beforeAutospacing="1" w:after="100" w:afterAutospacing="1" w:line="440" w:lineRule="exact"/>
        <w:ind w:left="-209" w:leftChars="-100" w:right="-210" w:rightChars="-100" w:hanging="1"/>
        <w:contextualSpacing/>
        <w:rPr>
          <w:color w:val="000000"/>
          <w:spacing w:val="8"/>
          <w:sz w:val="24"/>
          <w:szCs w:val="24"/>
        </w:rPr>
      </w:pPr>
      <w:r>
        <w:rPr>
          <w:rFonts w:hint="eastAsia"/>
          <w:color w:val="000000"/>
          <w:spacing w:val="8"/>
          <w:sz w:val="24"/>
          <w:szCs w:val="24"/>
        </w:rPr>
        <w:t>10.1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rFonts w:hint="eastAsia"/>
          <w:color w:val="000000"/>
          <w:spacing w:val="8"/>
          <w:sz w:val="24"/>
          <w:szCs w:val="24"/>
        </w:rPr>
        <w:t>本合同一式贰份，甲乙双方各执壹份。</w:t>
      </w:r>
    </w:p>
    <w:p w14:paraId="12B5C9DA">
      <w:pPr>
        <w:spacing w:before="100" w:beforeAutospacing="1" w:after="100" w:afterAutospacing="1" w:line="440" w:lineRule="exact"/>
        <w:ind w:left="-209" w:leftChars="-100" w:right="-210" w:rightChars="-100" w:hanging="1"/>
        <w:contextualSpacing/>
        <w:rPr>
          <w:color w:val="000000"/>
          <w:spacing w:val="8"/>
          <w:sz w:val="24"/>
          <w:szCs w:val="24"/>
        </w:rPr>
      </w:pPr>
      <w:r>
        <w:rPr>
          <w:rFonts w:hint="eastAsia"/>
          <w:color w:val="000000"/>
          <w:spacing w:val="8"/>
          <w:sz w:val="24"/>
          <w:szCs w:val="24"/>
        </w:rPr>
        <w:t>10.</w:t>
      </w:r>
      <w:r>
        <w:rPr>
          <w:color w:val="000000"/>
          <w:spacing w:val="8"/>
          <w:sz w:val="24"/>
          <w:szCs w:val="24"/>
        </w:rPr>
        <w:t xml:space="preserve">2 </w:t>
      </w:r>
      <w:r>
        <w:rPr>
          <w:rFonts w:hint="eastAsia"/>
          <w:color w:val="000000"/>
          <w:spacing w:val="8"/>
          <w:sz w:val="24"/>
          <w:szCs w:val="24"/>
        </w:rPr>
        <w:t>自双方签字盖章之日起生效。</w:t>
      </w:r>
    </w:p>
    <w:p w14:paraId="70545671">
      <w:pPr>
        <w:numPr>
          <w:ilvl w:val="0"/>
          <w:numId w:val="1"/>
        </w:numPr>
        <w:spacing w:before="100" w:beforeAutospacing="1" w:after="100" w:afterAutospacing="1" w:line="440" w:lineRule="exact"/>
        <w:ind w:left="-209" w:leftChars="-100" w:right="-210" w:rightChars="-100" w:hanging="1"/>
        <w:contextualSpacing/>
        <w:rPr>
          <w:rFonts w:eastAsia="黑体"/>
          <w:color w:val="000000"/>
          <w:sz w:val="24"/>
          <w:szCs w:val="24"/>
        </w:rPr>
      </w:pPr>
      <w:r>
        <w:rPr>
          <w:rFonts w:hint="eastAsia" w:eastAsia="黑体"/>
          <w:color w:val="000000"/>
          <w:sz w:val="24"/>
          <w:szCs w:val="24"/>
        </w:rPr>
        <w:t>联系方式（本条款不受合同约束，仅为双方联络提供方便）</w:t>
      </w:r>
    </w:p>
    <w:p w14:paraId="10F3FE85">
      <w:pPr>
        <w:spacing w:before="100" w:beforeAutospacing="1" w:after="100" w:afterAutospacing="1" w:line="440" w:lineRule="exact"/>
        <w:ind w:left="-209" w:right="-210" w:rightChars="-100"/>
        <w:contextualSpacing/>
        <w:rPr>
          <w:rFonts w:eastAsia="黑体"/>
          <w:color w:val="000000"/>
          <w:sz w:val="24"/>
          <w:szCs w:val="24"/>
        </w:rPr>
      </w:pPr>
    </w:p>
    <w:tbl>
      <w:tblPr>
        <w:tblStyle w:val="6"/>
        <w:tblW w:w="9345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3570"/>
        <w:gridCol w:w="4410"/>
      </w:tblGrid>
      <w:tr w14:paraId="6C3B8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35" w:type="dxa"/>
            <w:gridSpan w:val="2"/>
          </w:tcPr>
          <w:p w14:paraId="68BA8CD0">
            <w:pPr>
              <w:spacing w:line="360" w:lineRule="exact"/>
              <w:jc w:val="center"/>
              <w:rPr>
                <w:spacing w:val="8"/>
              </w:rPr>
            </w:pPr>
            <w:r>
              <w:rPr>
                <w:spacing w:val="8"/>
              </w:rPr>
              <w:t>甲   方</w:t>
            </w:r>
          </w:p>
        </w:tc>
        <w:tc>
          <w:tcPr>
            <w:tcW w:w="4410" w:type="dxa"/>
          </w:tcPr>
          <w:p w14:paraId="57B8EBD1">
            <w:pPr>
              <w:spacing w:line="360" w:lineRule="exact"/>
              <w:jc w:val="center"/>
              <w:rPr>
                <w:color w:val="000000"/>
                <w:spacing w:val="8"/>
              </w:rPr>
            </w:pPr>
            <w:r>
              <w:rPr>
                <w:color w:val="000000"/>
                <w:spacing w:val="8"/>
              </w:rPr>
              <w:t>乙   方</w:t>
            </w:r>
          </w:p>
        </w:tc>
      </w:tr>
      <w:tr w14:paraId="7AD3C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</w:trPr>
        <w:tc>
          <w:tcPr>
            <w:tcW w:w="1365" w:type="dxa"/>
            <w:vAlign w:val="center"/>
          </w:tcPr>
          <w:p w14:paraId="2DBE5DDC">
            <w:pPr>
              <w:spacing w:line="360" w:lineRule="exact"/>
              <w:jc w:val="center"/>
              <w:rPr>
                <w:spacing w:val="8"/>
              </w:rPr>
            </w:pPr>
            <w:r>
              <w:rPr>
                <w:spacing w:val="8"/>
              </w:rPr>
              <w:t>通信地址</w:t>
            </w:r>
          </w:p>
        </w:tc>
        <w:tc>
          <w:tcPr>
            <w:tcW w:w="3570" w:type="dxa"/>
            <w:vAlign w:val="center"/>
          </w:tcPr>
          <w:p w14:paraId="6336A6CB">
            <w:pPr>
              <w:spacing w:line="360" w:lineRule="exact"/>
              <w:rPr>
                <w:spacing w:val="8"/>
              </w:rPr>
            </w:pPr>
          </w:p>
        </w:tc>
        <w:tc>
          <w:tcPr>
            <w:tcW w:w="4410" w:type="dxa"/>
            <w:vMerge w:val="restart"/>
          </w:tcPr>
          <w:p w14:paraId="0394995C">
            <w:pPr>
              <w:spacing w:line="360" w:lineRule="exact"/>
              <w:rPr>
                <w:color w:val="000000"/>
                <w:spacing w:val="8"/>
              </w:rPr>
            </w:pPr>
            <w:r>
              <w:rPr>
                <w:color w:val="000000"/>
                <w:spacing w:val="8"/>
              </w:rPr>
              <w:t>通信地址：</w:t>
            </w:r>
            <w:r>
              <w:rPr>
                <w:rFonts w:hint="eastAsia"/>
                <w:color w:val="000000"/>
                <w:spacing w:val="8"/>
              </w:rPr>
              <w:t>广东省广州市增城区朱村街朱村大道西76号</w:t>
            </w:r>
            <w:r>
              <w:rPr>
                <w:rFonts w:hint="eastAsia"/>
                <w:color w:val="000000"/>
                <w:spacing w:val="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pacing w:val="8"/>
              </w:rPr>
              <w:t>号楼3楼</w:t>
            </w:r>
          </w:p>
          <w:p w14:paraId="76CC10C5">
            <w:pPr>
              <w:spacing w:line="360" w:lineRule="exact"/>
              <w:rPr>
                <w:color w:val="000000"/>
                <w:spacing w:val="8"/>
              </w:rPr>
            </w:pPr>
            <w:r>
              <w:rPr>
                <w:color w:val="000000"/>
                <w:spacing w:val="8"/>
              </w:rPr>
              <w:t>邮政编码：511370</w:t>
            </w:r>
          </w:p>
          <w:p w14:paraId="0DAC582B">
            <w:pPr>
              <w:spacing w:line="360" w:lineRule="exact"/>
              <w:rPr>
                <w:color w:val="000000"/>
                <w:spacing w:val="8"/>
              </w:rPr>
            </w:pPr>
            <w:r>
              <w:rPr>
                <w:color w:val="000000"/>
                <w:spacing w:val="8"/>
              </w:rPr>
              <w:t>联系人：</w:t>
            </w:r>
            <w:r>
              <w:rPr>
                <w:rFonts w:hint="eastAsia"/>
                <w:color w:val="000000"/>
                <w:spacing w:val="8"/>
              </w:rPr>
              <w:t xml:space="preserve"> </w:t>
            </w:r>
          </w:p>
          <w:p w14:paraId="27BF342D">
            <w:pPr>
              <w:spacing w:line="360" w:lineRule="exact"/>
              <w:rPr>
                <w:spacing w:val="8"/>
              </w:rPr>
            </w:pPr>
            <w:r>
              <w:rPr>
                <w:rFonts w:hint="eastAsia"/>
                <w:spacing w:val="8"/>
              </w:rPr>
              <w:t>电话：+86</w:t>
            </w:r>
          </w:p>
          <w:p w14:paraId="6D4171EB">
            <w:pPr>
              <w:spacing w:line="360" w:lineRule="exact"/>
              <w:rPr>
                <w:spacing w:val="8"/>
              </w:rPr>
            </w:pPr>
            <w:r>
              <w:rPr>
                <w:rFonts w:hint="eastAsia"/>
                <w:spacing w:val="8"/>
              </w:rPr>
              <w:t>传真：+86</w:t>
            </w:r>
          </w:p>
          <w:p w14:paraId="02BC40D5">
            <w:pPr>
              <w:spacing w:line="360" w:lineRule="exact"/>
              <w:rPr>
                <w:spacing w:val="8"/>
              </w:rPr>
            </w:pPr>
            <w:r>
              <w:rPr>
                <w:rFonts w:hint="eastAsia"/>
                <w:spacing w:val="8"/>
              </w:rPr>
              <w:t>Email：</w:t>
            </w:r>
          </w:p>
          <w:p w14:paraId="0B0FD39E">
            <w:pPr>
              <w:spacing w:line="360" w:lineRule="exact"/>
              <w:rPr>
                <w:b/>
                <w:bCs/>
                <w:color w:val="000000"/>
                <w:spacing w:val="8"/>
              </w:rPr>
            </w:pPr>
            <w:r>
              <w:rPr>
                <w:b/>
                <w:bCs/>
                <w:color w:val="000000"/>
                <w:spacing w:val="8"/>
              </w:rPr>
              <w:t>开户行：中信银行广州分行营业部</w:t>
            </w:r>
          </w:p>
          <w:p w14:paraId="79361CA1">
            <w:pPr>
              <w:spacing w:line="360" w:lineRule="exact"/>
              <w:rPr>
                <w:b/>
                <w:bCs/>
                <w:color w:val="000000"/>
                <w:spacing w:val="8"/>
              </w:rPr>
            </w:pPr>
            <w:r>
              <w:rPr>
                <w:b/>
                <w:bCs/>
                <w:color w:val="000000"/>
                <w:spacing w:val="8"/>
              </w:rPr>
              <w:t>户名：广州赛宝认证中</w:t>
            </w:r>
            <w:bookmarkStart w:id="0" w:name="_GoBack"/>
            <w:bookmarkEnd w:id="0"/>
            <w:r>
              <w:rPr>
                <w:b/>
                <w:bCs/>
                <w:color w:val="000000"/>
                <w:spacing w:val="8"/>
              </w:rPr>
              <w:t>心服务有限公司</w:t>
            </w:r>
          </w:p>
          <w:p w14:paraId="2BF54138">
            <w:pPr>
              <w:spacing w:line="360" w:lineRule="exact"/>
              <w:rPr>
                <w:color w:val="000000"/>
                <w:spacing w:val="8"/>
              </w:rPr>
            </w:pPr>
            <w:r>
              <w:rPr>
                <w:b/>
                <w:bCs/>
                <w:color w:val="000000"/>
                <w:spacing w:val="8"/>
              </w:rPr>
              <w:t>帐号：7443020182600066500</w:t>
            </w:r>
          </w:p>
        </w:tc>
      </w:tr>
      <w:tr w14:paraId="61FCF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65" w:type="dxa"/>
            <w:vAlign w:val="center"/>
          </w:tcPr>
          <w:p w14:paraId="6681B315">
            <w:pPr>
              <w:spacing w:line="360" w:lineRule="exact"/>
              <w:jc w:val="center"/>
              <w:rPr>
                <w:spacing w:val="8"/>
              </w:rPr>
            </w:pPr>
            <w:r>
              <w:rPr>
                <w:spacing w:val="8"/>
              </w:rPr>
              <w:t>联系人姓名</w:t>
            </w:r>
          </w:p>
        </w:tc>
        <w:tc>
          <w:tcPr>
            <w:tcW w:w="3570" w:type="dxa"/>
            <w:vAlign w:val="center"/>
          </w:tcPr>
          <w:p w14:paraId="18C00EF0">
            <w:pPr>
              <w:spacing w:line="360" w:lineRule="exact"/>
              <w:rPr>
                <w:color w:val="000000"/>
                <w:spacing w:val="8"/>
              </w:rPr>
            </w:pPr>
          </w:p>
        </w:tc>
        <w:tc>
          <w:tcPr>
            <w:tcW w:w="4410" w:type="dxa"/>
            <w:vMerge w:val="continue"/>
          </w:tcPr>
          <w:p w14:paraId="1B09CCA8">
            <w:pPr>
              <w:spacing w:line="360" w:lineRule="exact"/>
              <w:rPr>
                <w:color w:val="000000"/>
                <w:spacing w:val="8"/>
              </w:rPr>
            </w:pPr>
          </w:p>
        </w:tc>
      </w:tr>
      <w:tr w14:paraId="6C55F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65" w:type="dxa"/>
            <w:vAlign w:val="center"/>
          </w:tcPr>
          <w:p w14:paraId="409282DB">
            <w:pPr>
              <w:spacing w:line="360" w:lineRule="exact"/>
              <w:jc w:val="center"/>
              <w:rPr>
                <w:spacing w:val="8"/>
              </w:rPr>
            </w:pPr>
            <w:r>
              <w:rPr>
                <w:spacing w:val="8"/>
              </w:rPr>
              <w:t>部   门</w:t>
            </w:r>
          </w:p>
        </w:tc>
        <w:tc>
          <w:tcPr>
            <w:tcW w:w="3570" w:type="dxa"/>
            <w:vAlign w:val="center"/>
          </w:tcPr>
          <w:p w14:paraId="4FB2EF5D">
            <w:pPr>
              <w:spacing w:line="360" w:lineRule="exact"/>
              <w:rPr>
                <w:color w:val="000000"/>
                <w:spacing w:val="8"/>
              </w:rPr>
            </w:pPr>
          </w:p>
        </w:tc>
        <w:tc>
          <w:tcPr>
            <w:tcW w:w="4410" w:type="dxa"/>
            <w:vMerge w:val="continue"/>
          </w:tcPr>
          <w:p w14:paraId="1E959A87">
            <w:pPr>
              <w:spacing w:line="360" w:lineRule="exact"/>
              <w:rPr>
                <w:color w:val="000000"/>
                <w:spacing w:val="8"/>
              </w:rPr>
            </w:pPr>
          </w:p>
        </w:tc>
      </w:tr>
      <w:tr w14:paraId="24BA8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65" w:type="dxa"/>
            <w:vAlign w:val="center"/>
          </w:tcPr>
          <w:p w14:paraId="399B1190">
            <w:pPr>
              <w:spacing w:line="360" w:lineRule="exact"/>
              <w:jc w:val="center"/>
              <w:rPr>
                <w:spacing w:val="8"/>
              </w:rPr>
            </w:pPr>
            <w:r>
              <w:rPr>
                <w:spacing w:val="8"/>
              </w:rPr>
              <w:t>职   务</w:t>
            </w:r>
          </w:p>
        </w:tc>
        <w:tc>
          <w:tcPr>
            <w:tcW w:w="3570" w:type="dxa"/>
            <w:vAlign w:val="center"/>
          </w:tcPr>
          <w:p w14:paraId="0CFD8520">
            <w:pPr>
              <w:spacing w:line="360" w:lineRule="exact"/>
              <w:rPr>
                <w:color w:val="000000"/>
                <w:spacing w:val="8"/>
              </w:rPr>
            </w:pPr>
          </w:p>
        </w:tc>
        <w:tc>
          <w:tcPr>
            <w:tcW w:w="4410" w:type="dxa"/>
            <w:vMerge w:val="continue"/>
          </w:tcPr>
          <w:p w14:paraId="74E8DEDC">
            <w:pPr>
              <w:spacing w:line="360" w:lineRule="exact"/>
              <w:rPr>
                <w:color w:val="000000"/>
                <w:spacing w:val="8"/>
              </w:rPr>
            </w:pPr>
          </w:p>
        </w:tc>
      </w:tr>
      <w:tr w14:paraId="57618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65" w:type="dxa"/>
            <w:vAlign w:val="center"/>
          </w:tcPr>
          <w:p w14:paraId="23D89FD3">
            <w:pPr>
              <w:spacing w:line="360" w:lineRule="exact"/>
              <w:jc w:val="center"/>
              <w:rPr>
                <w:spacing w:val="8"/>
              </w:rPr>
            </w:pPr>
            <w:r>
              <w:rPr>
                <w:spacing w:val="8"/>
              </w:rPr>
              <w:t>电   话</w:t>
            </w:r>
          </w:p>
        </w:tc>
        <w:tc>
          <w:tcPr>
            <w:tcW w:w="3570" w:type="dxa"/>
            <w:vAlign w:val="center"/>
          </w:tcPr>
          <w:p w14:paraId="487833EC">
            <w:pPr>
              <w:spacing w:line="360" w:lineRule="exact"/>
              <w:rPr>
                <w:color w:val="000000"/>
                <w:spacing w:val="8"/>
              </w:rPr>
            </w:pPr>
          </w:p>
        </w:tc>
        <w:tc>
          <w:tcPr>
            <w:tcW w:w="4410" w:type="dxa"/>
            <w:vMerge w:val="continue"/>
          </w:tcPr>
          <w:p w14:paraId="466CCF82">
            <w:pPr>
              <w:spacing w:line="360" w:lineRule="exact"/>
              <w:rPr>
                <w:color w:val="000000"/>
                <w:spacing w:val="8"/>
              </w:rPr>
            </w:pPr>
          </w:p>
        </w:tc>
      </w:tr>
      <w:tr w14:paraId="312D6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65" w:type="dxa"/>
            <w:vAlign w:val="center"/>
          </w:tcPr>
          <w:p w14:paraId="52BF3095">
            <w:pPr>
              <w:spacing w:line="360" w:lineRule="exact"/>
              <w:jc w:val="center"/>
              <w:rPr>
                <w:spacing w:val="8"/>
              </w:rPr>
            </w:pPr>
            <w:r>
              <w:rPr>
                <w:spacing w:val="8"/>
              </w:rPr>
              <w:t>传   真</w:t>
            </w:r>
          </w:p>
        </w:tc>
        <w:tc>
          <w:tcPr>
            <w:tcW w:w="3570" w:type="dxa"/>
            <w:vAlign w:val="center"/>
          </w:tcPr>
          <w:p w14:paraId="0BB79A4D">
            <w:pPr>
              <w:spacing w:line="360" w:lineRule="exact"/>
              <w:rPr>
                <w:color w:val="000000"/>
                <w:spacing w:val="8"/>
              </w:rPr>
            </w:pPr>
          </w:p>
        </w:tc>
        <w:tc>
          <w:tcPr>
            <w:tcW w:w="4410" w:type="dxa"/>
            <w:vMerge w:val="continue"/>
          </w:tcPr>
          <w:p w14:paraId="1DA72B1B">
            <w:pPr>
              <w:spacing w:line="360" w:lineRule="exact"/>
              <w:rPr>
                <w:color w:val="000000"/>
                <w:spacing w:val="8"/>
              </w:rPr>
            </w:pPr>
          </w:p>
        </w:tc>
      </w:tr>
      <w:tr w14:paraId="23FA2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65" w:type="dxa"/>
            <w:vAlign w:val="center"/>
          </w:tcPr>
          <w:p w14:paraId="35F9B782">
            <w:pPr>
              <w:spacing w:line="360" w:lineRule="exact"/>
              <w:jc w:val="center"/>
              <w:rPr>
                <w:spacing w:val="8"/>
              </w:rPr>
            </w:pPr>
            <w:r>
              <w:rPr>
                <w:spacing w:val="8"/>
              </w:rPr>
              <w:t>E-mail</w:t>
            </w:r>
          </w:p>
        </w:tc>
        <w:tc>
          <w:tcPr>
            <w:tcW w:w="3570" w:type="dxa"/>
            <w:vAlign w:val="center"/>
          </w:tcPr>
          <w:p w14:paraId="4801D516">
            <w:pPr>
              <w:spacing w:line="360" w:lineRule="exact"/>
              <w:rPr>
                <w:color w:val="000000"/>
                <w:spacing w:val="8"/>
              </w:rPr>
            </w:pPr>
          </w:p>
        </w:tc>
        <w:tc>
          <w:tcPr>
            <w:tcW w:w="4410" w:type="dxa"/>
            <w:vMerge w:val="continue"/>
          </w:tcPr>
          <w:p w14:paraId="09588530">
            <w:pPr>
              <w:spacing w:line="360" w:lineRule="exact"/>
              <w:rPr>
                <w:color w:val="000000"/>
                <w:spacing w:val="8"/>
              </w:rPr>
            </w:pPr>
          </w:p>
        </w:tc>
      </w:tr>
    </w:tbl>
    <w:p w14:paraId="3EFE13C5">
      <w:pPr>
        <w:spacing w:before="100" w:beforeAutospacing="1" w:after="100" w:afterAutospacing="1" w:line="360" w:lineRule="auto"/>
        <w:contextualSpacing/>
        <w:rPr>
          <w:color w:val="000000"/>
          <w:spacing w:val="8"/>
          <w:sz w:val="24"/>
          <w:szCs w:val="24"/>
        </w:rPr>
      </w:pPr>
    </w:p>
    <w:p w14:paraId="344942A9">
      <w:pPr>
        <w:spacing w:before="100" w:beforeAutospacing="1" w:after="100" w:afterAutospacing="1" w:line="360" w:lineRule="auto"/>
        <w:contextualSpacing/>
        <w:rPr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甲方代表签字</w:t>
      </w:r>
      <w:r>
        <w:rPr>
          <w:color w:val="000000"/>
          <w:spacing w:val="8"/>
          <w:sz w:val="24"/>
          <w:szCs w:val="24"/>
        </w:rPr>
        <w:tab/>
      </w:r>
      <w:r>
        <w:rPr>
          <w:color w:val="000000"/>
          <w:spacing w:val="8"/>
          <w:sz w:val="24"/>
          <w:szCs w:val="24"/>
        </w:rPr>
        <w:tab/>
      </w:r>
      <w:r>
        <w:rPr>
          <w:color w:val="000000"/>
          <w:spacing w:val="8"/>
          <w:sz w:val="24"/>
          <w:szCs w:val="24"/>
        </w:rPr>
        <w:tab/>
      </w:r>
      <w:r>
        <w:rPr>
          <w:color w:val="000000"/>
          <w:spacing w:val="8"/>
          <w:sz w:val="24"/>
          <w:szCs w:val="24"/>
        </w:rPr>
        <w:tab/>
      </w:r>
      <w:r>
        <w:rPr>
          <w:color w:val="000000"/>
          <w:spacing w:val="8"/>
          <w:sz w:val="24"/>
          <w:szCs w:val="24"/>
        </w:rPr>
        <w:t xml:space="preserve">   </w:t>
      </w:r>
      <w:r>
        <w:rPr>
          <w:color w:val="000000"/>
          <w:spacing w:val="8"/>
          <w:sz w:val="24"/>
          <w:szCs w:val="24"/>
        </w:rPr>
        <w:tab/>
      </w:r>
      <w:r>
        <w:rPr>
          <w:color w:val="000000"/>
          <w:spacing w:val="8"/>
          <w:sz w:val="24"/>
          <w:szCs w:val="24"/>
        </w:rPr>
        <w:t xml:space="preserve">    </w:t>
      </w:r>
      <w:r>
        <w:rPr>
          <w:color w:val="000000"/>
          <w:spacing w:val="8"/>
          <w:sz w:val="24"/>
          <w:szCs w:val="24"/>
        </w:rPr>
        <w:tab/>
      </w:r>
      <w:r>
        <w:rPr>
          <w:color w:val="000000"/>
          <w:spacing w:val="8"/>
          <w:sz w:val="24"/>
          <w:szCs w:val="24"/>
        </w:rPr>
        <w:t xml:space="preserve">     乙方代表签字</w:t>
      </w:r>
    </w:p>
    <w:p w14:paraId="0E4475D1">
      <w:pPr>
        <w:spacing w:before="100" w:beforeAutospacing="1" w:after="100" w:afterAutospacing="1" w:line="360" w:lineRule="auto"/>
        <w:contextualSpacing/>
        <w:rPr>
          <w:color w:val="000000"/>
          <w:spacing w:val="8"/>
          <w:sz w:val="24"/>
          <w:szCs w:val="24"/>
          <w:u w:val="single"/>
        </w:rPr>
      </w:pPr>
    </w:p>
    <w:p w14:paraId="50E0D17E">
      <w:pPr>
        <w:spacing w:before="100" w:beforeAutospacing="1" w:after="100" w:afterAutospacing="1" w:line="360" w:lineRule="auto"/>
        <w:contextualSpacing/>
        <w:rPr>
          <w:color w:val="000000"/>
          <w:spacing w:val="8"/>
          <w:sz w:val="24"/>
          <w:szCs w:val="24"/>
          <w:u w:val="single"/>
        </w:rPr>
      </w:pPr>
    </w:p>
    <w:p w14:paraId="798F1BEB">
      <w:pPr>
        <w:spacing w:before="100" w:beforeAutospacing="1" w:after="100" w:afterAutospacing="1" w:line="360" w:lineRule="auto"/>
        <w:contextualSpacing/>
        <w:rPr>
          <w:color w:val="000000"/>
          <w:spacing w:val="8"/>
          <w:sz w:val="24"/>
          <w:szCs w:val="24"/>
          <w:u w:val="single"/>
        </w:rPr>
      </w:pPr>
      <w:r>
        <w:rPr>
          <w:color w:val="000000"/>
          <w:spacing w:val="8"/>
          <w:sz w:val="24"/>
          <w:szCs w:val="24"/>
          <w:u w:val="single"/>
        </w:rPr>
        <w:tab/>
      </w:r>
      <w:r>
        <w:rPr>
          <w:color w:val="000000"/>
          <w:spacing w:val="8"/>
          <w:sz w:val="24"/>
          <w:szCs w:val="24"/>
          <w:u w:val="single"/>
        </w:rPr>
        <w:tab/>
      </w:r>
      <w:r>
        <w:rPr>
          <w:color w:val="000000"/>
          <w:spacing w:val="8"/>
          <w:sz w:val="24"/>
          <w:szCs w:val="24"/>
          <w:u w:val="single"/>
        </w:rPr>
        <w:tab/>
      </w:r>
      <w:r>
        <w:rPr>
          <w:color w:val="000000"/>
          <w:spacing w:val="8"/>
          <w:sz w:val="24"/>
          <w:szCs w:val="24"/>
          <w:u w:val="single"/>
        </w:rPr>
        <w:tab/>
      </w:r>
      <w:r>
        <w:rPr>
          <w:color w:val="000000"/>
          <w:spacing w:val="8"/>
          <w:sz w:val="24"/>
          <w:szCs w:val="24"/>
          <w:u w:val="single"/>
        </w:rPr>
        <w:t xml:space="preserve">        </w:t>
      </w:r>
      <w:r>
        <w:rPr>
          <w:color w:val="000000"/>
          <w:spacing w:val="8"/>
          <w:sz w:val="24"/>
          <w:szCs w:val="24"/>
          <w:u w:val="single"/>
        </w:rPr>
        <w:tab/>
      </w:r>
      <w:r>
        <w:rPr>
          <w:color w:val="000000"/>
          <w:spacing w:val="8"/>
          <w:sz w:val="24"/>
          <w:szCs w:val="24"/>
        </w:rPr>
        <w:tab/>
      </w:r>
      <w:r>
        <w:rPr>
          <w:color w:val="000000"/>
          <w:spacing w:val="8"/>
          <w:sz w:val="24"/>
          <w:szCs w:val="24"/>
        </w:rPr>
        <w:tab/>
      </w:r>
      <w:r>
        <w:rPr>
          <w:color w:val="000000"/>
          <w:spacing w:val="8"/>
          <w:sz w:val="24"/>
          <w:szCs w:val="24"/>
        </w:rPr>
        <w:tab/>
      </w:r>
      <w:r>
        <w:rPr>
          <w:color w:val="000000"/>
          <w:spacing w:val="8"/>
          <w:sz w:val="24"/>
          <w:szCs w:val="24"/>
        </w:rPr>
        <w:tab/>
      </w:r>
      <w:r>
        <w:rPr>
          <w:color w:val="000000"/>
          <w:spacing w:val="8"/>
          <w:sz w:val="24"/>
          <w:szCs w:val="24"/>
        </w:rPr>
        <w:t xml:space="preserve">  </w:t>
      </w:r>
      <w:r>
        <w:rPr>
          <w:color w:val="000000"/>
          <w:spacing w:val="8"/>
          <w:sz w:val="24"/>
          <w:szCs w:val="24"/>
          <w:u w:val="single"/>
        </w:rPr>
        <w:tab/>
      </w:r>
      <w:r>
        <w:rPr>
          <w:color w:val="000000"/>
          <w:spacing w:val="8"/>
          <w:sz w:val="24"/>
          <w:szCs w:val="24"/>
          <w:u w:val="single"/>
        </w:rPr>
        <w:tab/>
      </w:r>
      <w:r>
        <w:rPr>
          <w:color w:val="000000"/>
          <w:spacing w:val="8"/>
          <w:sz w:val="24"/>
          <w:szCs w:val="24"/>
          <w:u w:val="single"/>
        </w:rPr>
        <w:tab/>
      </w:r>
      <w:r>
        <w:rPr>
          <w:color w:val="000000"/>
          <w:spacing w:val="8"/>
          <w:sz w:val="24"/>
          <w:szCs w:val="24"/>
          <w:u w:val="single"/>
        </w:rPr>
        <w:tab/>
      </w:r>
      <w:r>
        <w:rPr>
          <w:color w:val="000000"/>
          <w:spacing w:val="8"/>
          <w:sz w:val="24"/>
          <w:szCs w:val="24"/>
          <w:u w:val="single"/>
        </w:rPr>
        <w:tab/>
      </w:r>
      <w:r>
        <w:rPr>
          <w:color w:val="000000"/>
          <w:spacing w:val="8"/>
          <w:sz w:val="24"/>
          <w:szCs w:val="24"/>
          <w:u w:val="single"/>
        </w:rPr>
        <w:tab/>
      </w:r>
      <w:r>
        <w:rPr>
          <w:color w:val="000000"/>
          <w:spacing w:val="8"/>
          <w:sz w:val="24"/>
          <w:szCs w:val="24"/>
          <w:u w:val="single"/>
        </w:rPr>
        <w:tab/>
      </w:r>
    </w:p>
    <w:p w14:paraId="022EEE00">
      <w:pPr>
        <w:spacing w:before="100" w:beforeAutospacing="1" w:after="100" w:afterAutospacing="1" w:line="360" w:lineRule="auto"/>
        <w:contextualSpacing/>
        <w:rPr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（单位盖章）                         （单位盖章）</w:t>
      </w:r>
    </w:p>
    <w:p w14:paraId="5D6D3191">
      <w:pPr>
        <w:spacing w:before="100" w:beforeAutospacing="1" w:after="100" w:afterAutospacing="1" w:line="360" w:lineRule="auto"/>
        <w:ind w:firstLine="425"/>
        <w:contextualSpacing/>
      </w:pPr>
      <w:r>
        <w:rPr>
          <w:color w:val="000000"/>
          <w:spacing w:val="8"/>
          <w:sz w:val="24"/>
          <w:szCs w:val="24"/>
        </w:rPr>
        <w:tab/>
      </w:r>
      <w:r>
        <w:rPr>
          <w:color w:val="000000"/>
          <w:spacing w:val="8"/>
          <w:sz w:val="24"/>
          <w:szCs w:val="24"/>
        </w:rPr>
        <w:t>年     月     日</w:t>
      </w:r>
      <w:r>
        <w:rPr>
          <w:color w:val="000000"/>
          <w:spacing w:val="8"/>
          <w:sz w:val="24"/>
          <w:szCs w:val="24"/>
        </w:rPr>
        <w:tab/>
      </w:r>
      <w:r>
        <w:rPr>
          <w:color w:val="000000"/>
          <w:spacing w:val="8"/>
          <w:sz w:val="24"/>
          <w:szCs w:val="24"/>
        </w:rPr>
        <w:tab/>
      </w:r>
      <w:r>
        <w:rPr>
          <w:color w:val="000000"/>
          <w:spacing w:val="8"/>
          <w:sz w:val="24"/>
          <w:szCs w:val="24"/>
        </w:rPr>
        <w:tab/>
      </w:r>
      <w:r>
        <w:rPr>
          <w:color w:val="000000"/>
          <w:spacing w:val="8"/>
          <w:sz w:val="24"/>
          <w:szCs w:val="24"/>
        </w:rPr>
        <w:tab/>
      </w:r>
      <w:r>
        <w:rPr>
          <w:color w:val="000000"/>
          <w:spacing w:val="8"/>
          <w:sz w:val="24"/>
          <w:szCs w:val="24"/>
        </w:rPr>
        <w:tab/>
      </w:r>
      <w:r>
        <w:rPr>
          <w:rFonts w:hint="eastAsia"/>
          <w:color w:val="000000"/>
          <w:spacing w:val="8"/>
          <w:sz w:val="24"/>
          <w:szCs w:val="24"/>
          <w:lang w:val="en-US" w:eastAsia="zh-CN"/>
        </w:rPr>
        <w:t xml:space="preserve">    </w:t>
      </w:r>
      <w:r>
        <w:rPr>
          <w:color w:val="000000"/>
          <w:spacing w:val="8"/>
          <w:sz w:val="24"/>
          <w:szCs w:val="24"/>
        </w:rPr>
        <w:tab/>
      </w:r>
      <w:r>
        <w:rPr>
          <w:color w:val="000000"/>
          <w:spacing w:val="8"/>
          <w:sz w:val="24"/>
          <w:szCs w:val="24"/>
        </w:rPr>
        <w:t>年     月  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74" w:bottom="1440" w:left="1474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_GB231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68B47">
    <w:pPr>
      <w:pStyle w:val="4"/>
      <w:pBdr>
        <w:top w:val="single" w:color="auto" w:sz="4" w:space="1"/>
      </w:pBdr>
      <w:spacing w:line="320" w:lineRule="exact"/>
      <w:ind w:right="17"/>
      <w:rPr>
        <w:sz w:val="22"/>
      </w:rPr>
    </w:pPr>
    <w:r>
      <w:rPr>
        <w:rFonts w:hint="eastAsia"/>
        <w:sz w:val="22"/>
      </w:rPr>
      <w:t xml:space="preserve">  </w:t>
    </w:r>
    <w:r>
      <w:rPr>
        <w:sz w:val="22"/>
      </w:rPr>
      <w:t>CEPREI  M-119-</w:t>
    </w:r>
    <w:r>
      <w:rPr>
        <w:rFonts w:hint="eastAsia"/>
        <w:sz w:val="22"/>
        <w:lang w:val="en-US" w:eastAsia="zh-CN"/>
      </w:rPr>
      <w:t>B</w:t>
    </w:r>
    <w:r>
      <w:rPr>
        <w:rFonts w:hint="eastAsia"/>
        <w:sz w:val="22"/>
      </w:rPr>
      <w:t>-202</w:t>
    </w:r>
    <w:r>
      <w:rPr>
        <w:rFonts w:hint="eastAsia"/>
        <w:sz w:val="22"/>
        <w:lang w:val="en-US" w:eastAsia="zh-CN"/>
      </w:rPr>
      <w:t>4</w:t>
    </w:r>
    <w:r>
      <w:rPr>
        <w:rFonts w:hint="eastAsia"/>
        <w:sz w:val="22"/>
      </w:rPr>
      <w:t>.0</w:t>
    </w:r>
    <w:r>
      <w:rPr>
        <w:rFonts w:hint="eastAsia"/>
        <w:sz w:val="22"/>
        <w:lang w:val="en-US" w:eastAsia="zh-CN"/>
      </w:rPr>
      <w:t>8</w:t>
    </w:r>
    <w:r>
      <w:rPr>
        <w:rFonts w:hint="eastAsia"/>
        <w:sz w:val="22"/>
      </w:rPr>
      <w:t xml:space="preserve">                                     共 </w:t>
    </w:r>
    <w:r>
      <w:rPr>
        <w:rStyle w:val="8"/>
        <w:sz w:val="22"/>
      </w:rPr>
      <w:t>4</w:t>
    </w:r>
    <w:r>
      <w:rPr>
        <w:rStyle w:val="8"/>
        <w:rFonts w:hint="eastAsia"/>
        <w:sz w:val="22"/>
      </w:rPr>
      <w:t xml:space="preserve">页  第 </w:t>
    </w:r>
    <w:r>
      <w:rPr>
        <w:rStyle w:val="8"/>
        <w:sz w:val="22"/>
      </w:rPr>
      <w:fldChar w:fldCharType="begin"/>
    </w:r>
    <w:r>
      <w:rPr>
        <w:rStyle w:val="8"/>
        <w:sz w:val="22"/>
      </w:rPr>
      <w:instrText xml:space="preserve"> PAGE </w:instrText>
    </w:r>
    <w:r>
      <w:rPr>
        <w:rStyle w:val="8"/>
        <w:sz w:val="22"/>
      </w:rPr>
      <w:fldChar w:fldCharType="separate"/>
    </w:r>
    <w:r>
      <w:rPr>
        <w:rStyle w:val="8"/>
        <w:sz w:val="22"/>
      </w:rPr>
      <w:t>4</w:t>
    </w:r>
    <w:r>
      <w:rPr>
        <w:rStyle w:val="8"/>
        <w:sz w:val="22"/>
      </w:rPr>
      <w:fldChar w:fldCharType="end"/>
    </w:r>
    <w:r>
      <w:rPr>
        <w:rStyle w:val="8"/>
        <w:rFonts w:hint="eastAsia"/>
        <w:sz w:val="22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EFEA9">
    <w:pPr>
      <w:pStyle w:val="4"/>
      <w:pBdr>
        <w:top w:val="single" w:color="auto" w:sz="4" w:space="1"/>
      </w:pBdr>
      <w:ind w:right="17"/>
      <w:rPr>
        <w:sz w:val="22"/>
      </w:rPr>
    </w:pPr>
    <w:r>
      <w:rPr>
        <w:rFonts w:hint="eastAsia"/>
        <w:sz w:val="22"/>
      </w:rPr>
      <w:t xml:space="preserve">CEPREI  M-89-B-2019.12                                        </w:t>
    </w:r>
    <w:r>
      <w:rPr>
        <w:rStyle w:val="8"/>
        <w:rFonts w:hint="eastAsia"/>
        <w:sz w:val="22"/>
      </w:rPr>
      <w:t xml:space="preserve">共 </w:t>
    </w:r>
    <w:r>
      <w:rPr>
        <w:rStyle w:val="8"/>
        <w:sz w:val="22"/>
      </w:rPr>
      <w:t>3</w:t>
    </w:r>
    <w:r>
      <w:rPr>
        <w:rStyle w:val="8"/>
        <w:rFonts w:hint="eastAsia"/>
        <w:sz w:val="22"/>
      </w:rPr>
      <w:t xml:space="preserve"> 页  第 </w:t>
    </w:r>
    <w:r>
      <w:rPr>
        <w:rStyle w:val="8"/>
        <w:sz w:val="22"/>
      </w:rPr>
      <w:fldChar w:fldCharType="begin"/>
    </w:r>
    <w:r>
      <w:rPr>
        <w:rStyle w:val="8"/>
        <w:sz w:val="22"/>
      </w:rPr>
      <w:instrText xml:space="preserve"> PAGE </w:instrText>
    </w:r>
    <w:r>
      <w:rPr>
        <w:rStyle w:val="8"/>
        <w:sz w:val="22"/>
      </w:rPr>
      <w:fldChar w:fldCharType="separate"/>
    </w:r>
    <w:r>
      <w:rPr>
        <w:rStyle w:val="8"/>
        <w:sz w:val="22"/>
      </w:rPr>
      <w:t>4</w:t>
    </w:r>
    <w:r>
      <w:rPr>
        <w:rStyle w:val="8"/>
        <w:sz w:val="22"/>
      </w:rPr>
      <w:fldChar w:fldCharType="end"/>
    </w:r>
    <w:r>
      <w:rPr>
        <w:rStyle w:val="8"/>
        <w:rFonts w:hint="eastAsia"/>
        <w:sz w:val="22"/>
      </w:rPr>
      <w:t xml:space="preserve"> 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14152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14:paraId="35A7A678"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</w:p>
        </w:sdtContent>
      </w:sdt>
    </w:sdtContent>
  </w:sdt>
  <w:p w14:paraId="7BAA25E7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895565">
    <w:pPr>
      <w:pStyle w:val="5"/>
      <w:tabs>
        <w:tab w:val="right" w:pos="8931"/>
        <w:tab w:val="clear" w:pos="8306"/>
      </w:tabs>
      <w:wordWrap w:val="0"/>
      <w:ind w:right="27"/>
      <w:jc w:val="right"/>
    </w:pPr>
    <w:r>
      <w:object>
        <v:shape id="_x0000_i1026" o:spt="75" type="#_x0000_t75" style="height:23.25pt;width:18.75pt;" o:ole="t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PBrush" ShapeID="_x0000_i1026" DrawAspect="Content" ObjectID="_1468075725" r:id="rId1">
          <o:LockedField>false</o:LockedField>
        </o:OLEObject>
      </w:object>
    </w:r>
    <w:r>
      <w:rPr>
        <w:rFonts w:hint="eastAsia" w:ascii="楷体"/>
        <w:sz w:val="28"/>
      </w:rPr>
      <w:t xml:space="preserve">  </w:t>
    </w:r>
    <w:r>
      <w:rPr>
        <w:rFonts w:hint="eastAsia" w:eastAsia="隶书_GB2312"/>
        <w:sz w:val="30"/>
      </w:rPr>
      <w:t xml:space="preserve">  </w:t>
    </w:r>
    <w:r>
      <w:rPr>
        <w:rFonts w:eastAsia="隶书_GB2312"/>
        <w:sz w:val="30"/>
      </w:rPr>
      <w:t xml:space="preserve">       </w:t>
    </w:r>
    <w:r>
      <w:rPr>
        <w:rFonts w:hint="eastAsia" w:eastAsia="隶书_GB2312"/>
        <w:sz w:val="30"/>
      </w:rPr>
      <w:tab/>
    </w:r>
    <w:r>
      <w:rPr>
        <w:rFonts w:hint="eastAsia" w:eastAsia="隶书_GB2312"/>
        <w:sz w:val="30"/>
      </w:rPr>
      <w:tab/>
    </w:r>
    <w:r>
      <w:rPr>
        <w:rFonts w:eastAsia="隶书_GB2312"/>
        <w:sz w:val="30"/>
      </w:rPr>
      <w:t xml:space="preserve">        </w:t>
    </w:r>
    <w:r>
      <w:rPr>
        <w:rFonts w:hint="eastAsia" w:eastAsia="隶书_GB2312"/>
        <w:sz w:val="21"/>
      </w:rPr>
      <w:t>数据安全能力成熟度</w:t>
    </w:r>
    <w:r>
      <w:rPr>
        <w:rFonts w:hint="eastAsia" w:eastAsia="隶书_GB2312"/>
        <w:sz w:val="21"/>
        <w:lang w:val="en-US" w:eastAsia="zh-CN"/>
      </w:rPr>
      <w:t>模型</w:t>
    </w:r>
    <w:r>
      <w:rPr>
        <w:rFonts w:hint="eastAsia" w:eastAsia="隶书_GB2312"/>
        <w:sz w:val="21"/>
      </w:rPr>
      <w:t>评估合同书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4EFC36">
    <w:pPr>
      <w:pStyle w:val="5"/>
      <w:jc w:val="left"/>
    </w:pPr>
    <w:r>
      <w:object>
        <v:shape id="_x0000_i1027" o:spt="75" type="#_x0000_t75" style="height:23.25pt;width:18.75pt;" o:ole="t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PBrush" ShapeID="_x0000_i1027" DrawAspect="Content" ObjectID="_1468075726" r:id="rId1">
          <o:LockedField>false</o:LockedField>
        </o:OLEObject>
      </w:object>
    </w:r>
    <w:r>
      <w:rPr>
        <w:rFonts w:hint="eastAsia" w:ascii="楷体"/>
        <w:sz w:val="28"/>
      </w:rPr>
      <w:t xml:space="preserve">   </w:t>
    </w:r>
    <w:r>
      <w:rPr>
        <w:rFonts w:hint="eastAsia" w:eastAsia="隶书_GB2312"/>
        <w:sz w:val="30"/>
      </w:rPr>
      <w:t>赛宝</w:t>
    </w:r>
    <w:r>
      <w:rPr>
        <w:rFonts w:hint="eastAsia" w:eastAsia="隶书_GB2312"/>
        <w:sz w:val="30"/>
      </w:rPr>
      <w:tab/>
    </w:r>
    <w:r>
      <w:rPr>
        <w:rFonts w:hint="eastAsia" w:eastAsia="隶书_GB2312"/>
        <w:sz w:val="30"/>
      </w:rPr>
      <w:tab/>
    </w:r>
    <w:r>
      <w:rPr>
        <w:rFonts w:hint="eastAsia" w:eastAsia="隶书_GB2312"/>
        <w:sz w:val="21"/>
      </w:rPr>
      <w:t>信息系统建设和服务能力评估合同书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69646"/>
  <w:p w14:paraId="60C79221">
    <w:pPr>
      <w:wordWrap w:val="0"/>
      <w:jc w:val="right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 xml:space="preserve">                                  合同编号：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787B50"/>
    <w:multiLevelType w:val="multilevel"/>
    <w:tmpl w:val="18787B50"/>
    <w:lvl w:ilvl="0" w:tentative="0">
      <w:start w:val="1"/>
      <w:numFmt w:val="decimal"/>
      <w:lvlText w:val="%1."/>
      <w:lvlJc w:val="left"/>
      <w:pPr>
        <w:tabs>
          <w:tab w:val="left" w:pos="264"/>
        </w:tabs>
        <w:ind w:left="264" w:hanging="264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372"/>
        </w:tabs>
        <w:ind w:left="372" w:hanging="372"/>
      </w:pPr>
      <w:rPr>
        <w:rFonts w:hint="eastAsia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372"/>
        </w:tabs>
        <w:ind w:left="372" w:hanging="372"/>
      </w:pPr>
      <w:rPr>
        <w:rFonts w:hint="eastAsia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372"/>
        </w:tabs>
        <w:ind w:left="372" w:hanging="372"/>
      </w:pPr>
      <w:rPr>
        <w:rFonts w:hint="eastAsia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372"/>
        </w:tabs>
        <w:ind w:left="372" w:hanging="372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372"/>
        </w:tabs>
        <w:ind w:left="372" w:hanging="372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372"/>
        </w:tabs>
        <w:ind w:left="372" w:hanging="372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372"/>
        </w:tabs>
        <w:ind w:left="372" w:hanging="372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372"/>
        </w:tabs>
        <w:ind w:left="372" w:hanging="37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zMTc3MzU3NTNjNDlmODdhMWY0YTg0YTdhNTAzZmQifQ=="/>
  </w:docVars>
  <w:rsids>
    <w:rsidRoot w:val="007F173B"/>
    <w:rsid w:val="00047D8F"/>
    <w:rsid w:val="00074785"/>
    <w:rsid w:val="000B5D39"/>
    <w:rsid w:val="000F3CCD"/>
    <w:rsid w:val="001A47AE"/>
    <w:rsid w:val="001C7A44"/>
    <w:rsid w:val="00214DD5"/>
    <w:rsid w:val="0022080A"/>
    <w:rsid w:val="00262B5C"/>
    <w:rsid w:val="002B4D58"/>
    <w:rsid w:val="0031414B"/>
    <w:rsid w:val="00380185"/>
    <w:rsid w:val="00384EB9"/>
    <w:rsid w:val="00385E89"/>
    <w:rsid w:val="00415194"/>
    <w:rsid w:val="00432263"/>
    <w:rsid w:val="00444071"/>
    <w:rsid w:val="004479E1"/>
    <w:rsid w:val="004C3AC1"/>
    <w:rsid w:val="004E068A"/>
    <w:rsid w:val="0056585B"/>
    <w:rsid w:val="00597962"/>
    <w:rsid w:val="005B02DF"/>
    <w:rsid w:val="005E7604"/>
    <w:rsid w:val="0062698A"/>
    <w:rsid w:val="00724ACE"/>
    <w:rsid w:val="00734522"/>
    <w:rsid w:val="007875C3"/>
    <w:rsid w:val="007A5F0A"/>
    <w:rsid w:val="007D6849"/>
    <w:rsid w:val="007F173B"/>
    <w:rsid w:val="00811F09"/>
    <w:rsid w:val="00865524"/>
    <w:rsid w:val="00882202"/>
    <w:rsid w:val="009B342F"/>
    <w:rsid w:val="009E4420"/>
    <w:rsid w:val="00A71594"/>
    <w:rsid w:val="00A95C54"/>
    <w:rsid w:val="00AA58EF"/>
    <w:rsid w:val="00AB5AC5"/>
    <w:rsid w:val="00B67A4C"/>
    <w:rsid w:val="00BE75ED"/>
    <w:rsid w:val="00BE7F2A"/>
    <w:rsid w:val="00CC3A42"/>
    <w:rsid w:val="00CC6812"/>
    <w:rsid w:val="00D10CB2"/>
    <w:rsid w:val="00D40668"/>
    <w:rsid w:val="00D455AA"/>
    <w:rsid w:val="00D503BE"/>
    <w:rsid w:val="00D90AD4"/>
    <w:rsid w:val="00DA068B"/>
    <w:rsid w:val="00DD32CE"/>
    <w:rsid w:val="00E01988"/>
    <w:rsid w:val="00E35103"/>
    <w:rsid w:val="00E8534D"/>
    <w:rsid w:val="00EC4A1D"/>
    <w:rsid w:val="00ED6835"/>
    <w:rsid w:val="00FB0E2A"/>
    <w:rsid w:val="00FB50CB"/>
    <w:rsid w:val="00FC578B"/>
    <w:rsid w:val="00FD21B6"/>
    <w:rsid w:val="00FF6741"/>
    <w:rsid w:val="064E6B45"/>
    <w:rsid w:val="6558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autoSpaceDE w:val="0"/>
      <w:autoSpaceDN w:val="0"/>
      <w:adjustRightInd w:val="0"/>
      <w:ind w:firstLine="600"/>
      <w:textAlignment w:val="baseline"/>
    </w:pPr>
    <w:rPr>
      <w:rFonts w:ascii="宋体"/>
      <w:spacing w:val="5"/>
      <w:kern w:val="0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正文文本缩进 字符"/>
    <w:basedOn w:val="7"/>
    <w:link w:val="2"/>
    <w:qFormat/>
    <w:uiPriority w:val="0"/>
    <w:rPr>
      <w:rFonts w:ascii="宋体" w:hAnsi="Times New Roman"/>
      <w:spacing w:val="5"/>
      <w:sz w:val="21"/>
    </w:rPr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</w:rPr>
  </w:style>
  <w:style w:type="character" w:customStyle="1" w:styleId="11">
    <w:name w:val="页脚 字符"/>
    <w:basedOn w:val="7"/>
    <w:link w:val="4"/>
    <w:qFormat/>
    <w:uiPriority w:val="99"/>
    <w:rPr>
      <w:rFonts w:ascii="Times New Roman" w:hAnsi="Times New Roman"/>
      <w:kern w:val="2"/>
      <w:sz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7"/>
    <w:link w:val="3"/>
    <w:semiHidden/>
    <w:qFormat/>
    <w:uiPriority w:val="99"/>
    <w:rPr>
      <w:rFonts w:ascii="Times New Roman" w:hAnsi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oleObject" Target="embeddings/oleObject1.bin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2417</Words>
  <Characters>2624</Characters>
  <Lines>22</Lines>
  <Paragraphs>6</Paragraphs>
  <TotalTime>1</TotalTime>
  <ScaleCrop>false</ScaleCrop>
  <LinksUpToDate>false</LinksUpToDate>
  <CharactersWithSpaces>3037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2019-12-23T07:10:00Z</dcterms:created>
  <dc:creator>AutoBVT</dc:creator>
  <cp:lastModifiedBy>冬瓜</cp:lastModifiedBy>
  <dcterms:modified xsi:type="dcterms:W3CDTF">2024-08-27T09:17:43Z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FEA300FB00C048CDB6C2E93DD763B3FF_12</vt:lpwstr>
  </property>
</Properties>
</file>