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kern w:val="0"/>
          <w:sz w:val="40"/>
          <w:szCs w:val="21"/>
        </w:rPr>
      </w:pPr>
    </w:p>
    <w:p>
      <w:pPr>
        <w:jc w:val="center"/>
        <w:rPr>
          <w:rFonts w:ascii="华文中宋" w:hAnsi="华文中宋" w:eastAsia="华文中宋"/>
          <w:b/>
          <w:color w:val="000000"/>
          <w:kern w:val="0"/>
          <w:sz w:val="40"/>
          <w:szCs w:val="21"/>
        </w:rPr>
      </w:pPr>
    </w:p>
    <w:p>
      <w:pPr>
        <w:jc w:val="center"/>
        <w:rPr>
          <w:rFonts w:ascii="华文中宋" w:hAnsi="华文中宋" w:eastAsia="华文中宋"/>
          <w:b/>
          <w:color w:val="000000"/>
          <w:kern w:val="0"/>
          <w:sz w:val="40"/>
          <w:szCs w:val="21"/>
        </w:rPr>
      </w:pPr>
    </w:p>
    <w:p>
      <w:pPr>
        <w:jc w:val="center"/>
        <w:rPr>
          <w:rFonts w:ascii="华文中宋" w:hAnsi="华文中宋" w:eastAsia="华文中宋"/>
          <w:b/>
          <w:color w:val="000000"/>
          <w:kern w:val="0"/>
          <w:sz w:val="40"/>
          <w:szCs w:val="21"/>
        </w:rPr>
      </w:pPr>
    </w:p>
    <w:p>
      <w:pPr>
        <w:jc w:val="center"/>
        <w:rPr>
          <w:rFonts w:ascii="华文中宋" w:hAnsi="华文中宋" w:eastAsia="华文中宋"/>
          <w:b/>
          <w:kern w:val="0"/>
          <w:sz w:val="40"/>
          <w:szCs w:val="21"/>
        </w:rPr>
      </w:pPr>
      <w:r>
        <w:rPr>
          <w:rFonts w:hint="eastAsia" w:ascii="华文中宋" w:hAnsi="华文中宋" w:eastAsia="华文中宋"/>
          <w:b/>
          <w:kern w:val="0"/>
          <w:sz w:val="40"/>
          <w:szCs w:val="21"/>
        </w:rPr>
        <w:t>国产化信息系统集成和服务能力评估</w:t>
      </w:r>
    </w:p>
    <w:p>
      <w:pPr>
        <w:jc w:val="center"/>
        <w:rPr>
          <w:rFonts w:ascii="华文中宋" w:hAnsi="华文中宋" w:eastAsia="华文中宋"/>
          <w:b/>
          <w:color w:val="000000"/>
          <w:kern w:val="0"/>
          <w:sz w:val="40"/>
          <w:szCs w:val="21"/>
        </w:rPr>
      </w:pPr>
      <w:r>
        <w:rPr>
          <w:rFonts w:hint="eastAsia" w:ascii="华文中宋" w:hAnsi="华文中宋" w:eastAsia="华文中宋"/>
          <w:b/>
          <w:color w:val="000000"/>
          <w:kern w:val="0"/>
          <w:sz w:val="40"/>
          <w:szCs w:val="21"/>
        </w:rPr>
        <w:t>申请表</w:t>
      </w:r>
    </w:p>
    <w:p>
      <w:pPr>
        <w:jc w:val="center"/>
        <w:rPr>
          <w:rFonts w:ascii="华文中宋" w:hAnsi="华文中宋" w:eastAsia="华文中宋"/>
          <w:b/>
          <w:color w:val="000000"/>
          <w:kern w:val="0"/>
          <w:sz w:val="40"/>
          <w:szCs w:val="21"/>
        </w:rPr>
      </w:pPr>
    </w:p>
    <w:p>
      <w:pPr>
        <w:jc w:val="center"/>
        <w:rPr>
          <w:rFonts w:ascii="宋体" w:hAnsi="宋体"/>
          <w:b/>
          <w:color w:val="000000"/>
          <w:kern w:val="0"/>
          <w:sz w:val="30"/>
          <w:szCs w:val="30"/>
        </w:rPr>
      </w:pPr>
      <w:r>
        <w:rPr>
          <w:rFonts w:hint="eastAsia" w:ascii="宋体" w:hAnsi="宋体"/>
          <w:b/>
          <w:color w:val="000000"/>
          <w:kern w:val="0"/>
          <w:sz w:val="30"/>
          <w:szCs w:val="30"/>
        </w:rPr>
        <w:t>□初次评估  □再评估  □升级  □其他</w:t>
      </w:r>
    </w:p>
    <w:p>
      <w:pPr>
        <w:jc w:val="center"/>
        <w:rPr>
          <w:rFonts w:ascii="宋体" w:hAnsi="宋体"/>
          <w:b/>
          <w:color w:val="000000"/>
          <w:kern w:val="0"/>
          <w:sz w:val="30"/>
          <w:szCs w:val="30"/>
        </w:rPr>
      </w:pPr>
    </w:p>
    <w:p>
      <w:pPr>
        <w:jc w:val="center"/>
        <w:rPr>
          <w:rFonts w:ascii="宋体" w:hAnsi="宋体"/>
          <w:b/>
          <w:color w:val="000000"/>
          <w:kern w:val="0"/>
          <w:sz w:val="30"/>
          <w:szCs w:val="30"/>
        </w:rPr>
      </w:pPr>
    </w:p>
    <w:p>
      <w:pPr>
        <w:jc w:val="center"/>
        <w:rPr>
          <w:rFonts w:ascii="宋体" w:hAnsi="宋体"/>
          <w:b/>
          <w:color w:val="000000"/>
          <w:kern w:val="0"/>
          <w:sz w:val="30"/>
          <w:szCs w:val="30"/>
        </w:rPr>
      </w:pPr>
    </w:p>
    <w:p>
      <w:pPr>
        <w:jc w:val="center"/>
        <w:rPr>
          <w:rFonts w:ascii="宋体" w:hAnsi="宋体"/>
          <w:b/>
          <w:color w:val="000000"/>
          <w:kern w:val="0"/>
          <w:sz w:val="30"/>
          <w:szCs w:val="30"/>
        </w:rPr>
      </w:pPr>
      <w:r>
        <w:rPr>
          <w:rFonts w:hint="eastAsia" w:ascii="宋体" w:hAnsi="宋体"/>
          <w:b/>
          <w:color w:val="000000"/>
          <w:kern w:val="0"/>
          <w:sz w:val="30"/>
          <w:szCs w:val="30"/>
        </w:rPr>
        <w:t xml:space="preserve">□优秀级（LS4级）     □良好级（LS3级）    </w:t>
      </w:r>
    </w:p>
    <w:p>
      <w:pPr>
        <w:jc w:val="center"/>
        <w:rPr>
          <w:rFonts w:ascii="宋体" w:hAnsi="宋体"/>
          <w:b/>
          <w:color w:val="000000"/>
          <w:kern w:val="0"/>
          <w:sz w:val="30"/>
          <w:szCs w:val="30"/>
        </w:rPr>
      </w:pPr>
      <w:r>
        <w:rPr>
          <w:rFonts w:hint="eastAsia" w:ascii="宋体" w:hAnsi="宋体"/>
          <w:b/>
          <w:color w:val="000000"/>
          <w:kern w:val="0"/>
          <w:sz w:val="30"/>
          <w:szCs w:val="30"/>
        </w:rPr>
        <w:t>□基本级（LS2级）     □初始级（LS1级）</w:t>
      </w:r>
    </w:p>
    <w:p>
      <w:pPr>
        <w:jc w:val="center"/>
        <w:rPr>
          <w:rFonts w:ascii="宋体" w:hAnsi="宋体"/>
          <w:b/>
          <w:color w:val="000000"/>
          <w:kern w:val="0"/>
          <w:sz w:val="30"/>
          <w:szCs w:val="30"/>
        </w:rPr>
      </w:pPr>
      <w:r>
        <w:rPr>
          <w:rFonts w:hint="eastAsia" w:ascii="宋体" w:hAnsi="宋体"/>
          <w:b/>
          <w:color w:val="000000"/>
          <w:kern w:val="0"/>
          <w:sz w:val="30"/>
          <w:szCs w:val="30"/>
        </w:rPr>
        <w:t xml:space="preserve">    </w:t>
      </w:r>
    </w:p>
    <w:p>
      <w:pPr>
        <w:jc w:val="center"/>
        <w:rPr>
          <w:rFonts w:ascii="华文中宋" w:hAnsi="华文中宋" w:eastAsia="华文中宋"/>
          <w:b/>
          <w:color w:val="000000"/>
          <w:kern w:val="0"/>
          <w:sz w:val="40"/>
          <w:szCs w:val="21"/>
        </w:rPr>
      </w:pPr>
      <w:r>
        <w:rPr>
          <w:rFonts w:hint="eastAsia" w:ascii="宋体" w:hAnsi="宋体"/>
          <w:b/>
          <w:color w:val="000000"/>
          <w:kern w:val="0"/>
          <w:sz w:val="30"/>
          <w:szCs w:val="30"/>
        </w:rPr>
        <w:t xml:space="preserve"> </w:t>
      </w:r>
      <w:r>
        <w:rPr>
          <w:rFonts w:ascii="宋体" w:hAnsi="宋体"/>
          <w:b/>
          <w:color w:val="000000"/>
          <w:kern w:val="0"/>
          <w:sz w:val="30"/>
          <w:szCs w:val="30"/>
        </w:rPr>
        <w:t xml:space="preserve">  </w:t>
      </w:r>
    </w:p>
    <w:p>
      <w:pPr>
        <w:jc w:val="center"/>
        <w:rPr>
          <w:rFonts w:ascii="华文中宋" w:hAnsi="华文中宋" w:eastAsia="华文中宋"/>
          <w:b/>
          <w:color w:val="000000"/>
          <w:kern w:val="0"/>
          <w:sz w:val="40"/>
          <w:szCs w:val="21"/>
        </w:rPr>
      </w:pPr>
    </w:p>
    <w:p>
      <w:pPr>
        <w:jc w:val="center"/>
        <w:rPr>
          <w:rFonts w:ascii="华文中宋" w:hAnsi="华文中宋" w:eastAsia="华文中宋"/>
          <w:b/>
          <w:color w:val="000000"/>
          <w:kern w:val="0"/>
          <w:sz w:val="40"/>
          <w:szCs w:val="21"/>
        </w:rPr>
      </w:pPr>
    </w:p>
    <w:p>
      <w:pPr>
        <w:spacing w:line="240" w:lineRule="atLeast"/>
        <w:jc w:val="left"/>
        <w:rPr>
          <w:b/>
          <w:color w:val="000000"/>
          <w:kern w:val="0"/>
          <w:sz w:val="28"/>
          <w:szCs w:val="28"/>
        </w:rPr>
      </w:pPr>
      <w:bookmarkStart w:id="0" w:name="_Toc280584860"/>
      <w:bookmarkStart w:id="1" w:name="_Toc280583679"/>
    </w:p>
    <w:p>
      <w:pPr>
        <w:spacing w:line="240" w:lineRule="atLeast"/>
        <w:jc w:val="left"/>
        <w:rPr>
          <w:b/>
          <w:color w:val="000000"/>
          <w:kern w:val="0"/>
          <w:sz w:val="28"/>
          <w:szCs w:val="28"/>
        </w:rPr>
      </w:pPr>
    </w:p>
    <w:tbl>
      <w:tblPr>
        <w:tblStyle w:val="8"/>
        <w:tblW w:w="0" w:type="auto"/>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9"/>
        <w:gridCol w:w="6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vAlign w:val="center"/>
          </w:tcPr>
          <w:p>
            <w:pPr>
              <w:spacing w:line="240" w:lineRule="atLeast"/>
              <w:jc w:val="distribute"/>
              <w:rPr>
                <w:b/>
                <w:color w:val="000000"/>
                <w:kern w:val="0"/>
                <w:sz w:val="28"/>
                <w:szCs w:val="28"/>
              </w:rPr>
            </w:pPr>
            <w:r>
              <w:rPr>
                <w:rFonts w:hint="eastAsia"/>
                <w:b/>
                <w:color w:val="000000"/>
                <w:kern w:val="0"/>
                <w:sz w:val="24"/>
              </w:rPr>
              <w:t>申请单位</w:t>
            </w:r>
            <w:r>
              <w:rPr>
                <w:rFonts w:hint="eastAsia" w:ascii="宋体"/>
                <w:color w:val="000000"/>
                <w:kern w:val="0"/>
                <w:sz w:val="24"/>
              </w:rPr>
              <w:t>：</w:t>
            </w:r>
          </w:p>
        </w:tc>
        <w:tc>
          <w:tcPr>
            <w:tcW w:w="6004" w:type="dxa"/>
            <w:vAlign w:val="center"/>
          </w:tcPr>
          <w:p>
            <w:pPr>
              <w:spacing w:line="240" w:lineRule="atLeast"/>
              <w:rPr>
                <w:color w:val="000000"/>
                <w:kern w:val="0"/>
                <w:sz w:val="28"/>
                <w:szCs w:val="28"/>
              </w:rPr>
            </w:pPr>
            <w:r>
              <w:rPr>
                <w:rFonts w:hint="eastAsia"/>
                <w:color w:val="000000"/>
                <w:kern w:val="0"/>
                <w:sz w:val="28"/>
                <w:szCs w:val="28"/>
                <w:u w:val="single"/>
              </w:rPr>
              <w:t xml:space="preserve">                </w:t>
            </w:r>
            <w:r>
              <w:rPr>
                <w:color w:val="000000"/>
                <w:kern w:val="0"/>
                <w:sz w:val="28"/>
                <w:szCs w:val="28"/>
                <w:u w:val="single"/>
              </w:rPr>
              <w:t xml:space="preserve">    </w:t>
            </w:r>
            <w:r>
              <w:rPr>
                <w:rFonts w:hint="eastAsia"/>
                <w:color w:val="000000"/>
                <w:kern w:val="0"/>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vAlign w:val="center"/>
          </w:tcPr>
          <w:p>
            <w:pPr>
              <w:spacing w:line="240" w:lineRule="atLeast"/>
              <w:jc w:val="distribute"/>
              <w:rPr>
                <w:b/>
                <w:color w:val="000000"/>
                <w:kern w:val="0"/>
                <w:sz w:val="28"/>
                <w:szCs w:val="28"/>
                <w:highlight w:val="yellow"/>
              </w:rPr>
            </w:pPr>
          </w:p>
        </w:tc>
        <w:tc>
          <w:tcPr>
            <w:tcW w:w="6004" w:type="dxa"/>
            <w:vAlign w:val="center"/>
          </w:tcPr>
          <w:p>
            <w:pPr>
              <w:spacing w:line="240" w:lineRule="atLeast"/>
              <w:rPr>
                <w:color w:val="000000"/>
                <w:kern w:val="0"/>
                <w:sz w:val="28"/>
                <w:szCs w:val="28"/>
                <w:highlight w:val="yellow"/>
                <w:u w:val="single"/>
              </w:rPr>
            </w:pPr>
          </w:p>
        </w:tc>
      </w:tr>
      <w:bookmarkEnd w:id="0"/>
      <w:bookmarkEnd w:id="1"/>
    </w:tbl>
    <w:p>
      <w:pPr>
        <w:spacing w:line="240" w:lineRule="atLeast"/>
        <w:jc w:val="center"/>
        <w:rPr>
          <w:rFonts w:ascii="宋体"/>
          <w:b/>
          <w:color w:val="000000"/>
          <w:kern w:val="0"/>
          <w:sz w:val="28"/>
          <w:szCs w:val="28"/>
        </w:rPr>
      </w:pPr>
    </w:p>
    <w:p>
      <w:pPr>
        <w:spacing w:after="156" w:afterLines="50" w:line="400" w:lineRule="exact"/>
        <w:ind w:left="-2" w:leftChars="-1" w:firstLine="422" w:firstLineChars="150"/>
        <w:jc w:val="center"/>
        <w:rPr>
          <w:rFonts w:ascii="宋体" w:hAnsi="宋体"/>
          <w:b/>
          <w:sz w:val="28"/>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p>
      <w:pPr>
        <w:spacing w:after="156" w:afterLines="50" w:line="400" w:lineRule="exact"/>
        <w:ind w:left="-2" w:leftChars="-1" w:firstLine="422" w:firstLineChars="150"/>
        <w:jc w:val="center"/>
        <w:rPr>
          <w:rFonts w:ascii="宋体" w:hAnsi="宋体"/>
          <w:b/>
          <w:sz w:val="28"/>
          <w:szCs w:val="28"/>
        </w:rPr>
      </w:pPr>
      <w:bookmarkStart w:id="2" w:name="_GoBack"/>
      <w:bookmarkEnd w:id="2"/>
    </w:p>
    <w:p>
      <w:pPr>
        <w:spacing w:after="156" w:afterLines="50" w:line="400" w:lineRule="exact"/>
        <w:ind w:left="-2" w:leftChars="-1" w:firstLine="422" w:firstLineChars="150"/>
        <w:jc w:val="center"/>
        <w:rPr>
          <w:rFonts w:ascii="宋体" w:hAnsi="宋体"/>
          <w:b/>
          <w:sz w:val="28"/>
          <w:szCs w:val="28"/>
        </w:rPr>
      </w:pPr>
      <w:r>
        <w:rPr>
          <w:rFonts w:hint="eastAsia" w:ascii="宋体" w:hAnsi="宋体"/>
          <w:b/>
          <w:sz w:val="28"/>
          <w:szCs w:val="28"/>
        </w:rPr>
        <w:t>填表说明</w:t>
      </w:r>
    </w:p>
    <w:p>
      <w:pPr>
        <w:spacing w:line="440" w:lineRule="exact"/>
        <w:ind w:firstLine="480" w:firstLineChars="200"/>
        <w:rPr>
          <w:rFonts w:ascii="宋体" w:hAnsi="宋体"/>
          <w:sz w:val="24"/>
        </w:rPr>
      </w:pPr>
      <w:r>
        <w:rPr>
          <w:rFonts w:hint="eastAsia" w:ascii="宋体" w:hAnsi="宋体"/>
          <w:sz w:val="24"/>
        </w:rPr>
        <w:t>1、申请单位应按照相关要求如实、详细地填写《国产化信息系统集成和服务能力评估申请表》</w:t>
      </w:r>
      <w:r>
        <w:rPr>
          <w:rFonts w:ascii="宋体" w:hAnsi="宋体"/>
          <w:sz w:val="24"/>
        </w:rPr>
        <w:t>（</w:t>
      </w:r>
      <w:r>
        <w:rPr>
          <w:rFonts w:hint="eastAsia" w:ascii="宋体" w:hAnsi="宋体"/>
          <w:sz w:val="24"/>
        </w:rPr>
        <w:t>以下简称申请表</w:t>
      </w:r>
      <w:r>
        <w:rPr>
          <w:rFonts w:ascii="宋体" w:hAnsi="宋体"/>
          <w:sz w:val="24"/>
        </w:rPr>
        <w:t>）</w:t>
      </w:r>
      <w:r>
        <w:rPr>
          <w:rFonts w:hint="eastAsia" w:ascii="宋体" w:hAnsi="宋体"/>
          <w:sz w:val="24"/>
        </w:rPr>
        <w:t>所有内容。</w:t>
      </w:r>
    </w:p>
    <w:p>
      <w:pPr>
        <w:spacing w:line="440" w:lineRule="exact"/>
        <w:ind w:firstLine="480" w:firstLineChars="200"/>
        <w:rPr>
          <w:rFonts w:ascii="宋体" w:hAnsi="宋体"/>
          <w:sz w:val="24"/>
        </w:rPr>
      </w:pPr>
      <w:r>
        <w:rPr>
          <w:rFonts w:hint="eastAsia" w:ascii="宋体" w:hAnsi="宋体"/>
          <w:sz w:val="24"/>
        </w:rPr>
        <w:t>2、申请表的内容说明，请参考申请表中的注释要求。</w:t>
      </w:r>
    </w:p>
    <w:p>
      <w:pPr>
        <w:spacing w:line="440" w:lineRule="exact"/>
        <w:ind w:firstLine="480" w:firstLineChars="200"/>
        <w:rPr>
          <w:rFonts w:ascii="宋体" w:hAnsi="宋体"/>
          <w:sz w:val="24"/>
        </w:rPr>
      </w:pPr>
      <w:r>
        <w:rPr>
          <w:rFonts w:hint="eastAsia" w:ascii="宋体" w:hAnsi="宋体"/>
          <w:sz w:val="24"/>
        </w:rPr>
        <w:t>3、填写本申请表时，一律用宋体、小四号字体填写。</w:t>
      </w:r>
    </w:p>
    <w:p>
      <w:pPr>
        <w:spacing w:line="440" w:lineRule="exact"/>
        <w:ind w:firstLine="480" w:firstLineChars="200"/>
        <w:rPr>
          <w:rFonts w:ascii="宋体" w:hAnsi="宋体"/>
          <w:sz w:val="24"/>
        </w:rPr>
      </w:pPr>
      <w:r>
        <w:rPr>
          <w:rFonts w:hint="eastAsia" w:ascii="宋体" w:hAnsi="宋体"/>
          <w:sz w:val="24"/>
        </w:rPr>
        <w:t>4、表中数据应四舍五入到整数，百分比保留一位小数。</w:t>
      </w:r>
    </w:p>
    <w:p>
      <w:pPr>
        <w:spacing w:line="440" w:lineRule="exact"/>
        <w:ind w:firstLine="480" w:firstLineChars="200"/>
        <w:rPr>
          <w:rFonts w:ascii="宋体" w:hAnsi="宋体"/>
          <w:sz w:val="24"/>
        </w:rPr>
      </w:pPr>
      <w:r>
        <w:rPr>
          <w:rFonts w:hint="eastAsia" w:ascii="宋体" w:hAnsi="宋体"/>
          <w:sz w:val="24"/>
        </w:rPr>
        <w:t>5、评估活动限制条件：指申请单位接受国产化信息系统集成和服务能力评估时，需要评估机构进行保密承诺的内容，以及评估过程中的其他限制条件。</w:t>
      </w:r>
    </w:p>
    <w:p>
      <w:pPr>
        <w:spacing w:line="440" w:lineRule="exact"/>
        <w:ind w:firstLine="480" w:firstLineChars="200"/>
        <w:rPr>
          <w:rFonts w:ascii="宋体" w:hAnsi="宋体"/>
          <w:sz w:val="24"/>
        </w:rPr>
      </w:pPr>
      <w:r>
        <w:rPr>
          <w:rFonts w:hint="eastAsia" w:ascii="宋体" w:hAnsi="宋体"/>
          <w:sz w:val="24"/>
        </w:rPr>
        <w:t>6、材料提交说明：</w:t>
      </w:r>
    </w:p>
    <w:p>
      <w:pPr>
        <w:spacing w:line="440" w:lineRule="exact"/>
        <w:ind w:left="-2" w:leftChars="-1" w:firstLine="600" w:firstLineChars="250"/>
        <w:rPr>
          <w:rFonts w:ascii="宋体" w:hAnsi="宋体"/>
          <w:sz w:val="24"/>
        </w:rPr>
      </w:pPr>
      <w:r>
        <w:rPr>
          <w:rFonts w:ascii="宋体" w:hAnsi="宋体"/>
          <w:sz w:val="24"/>
        </w:rPr>
        <w:t>a</w:t>
      </w:r>
      <w:r>
        <w:rPr>
          <w:rFonts w:hint="eastAsia" w:ascii="宋体" w:hAnsi="宋体"/>
          <w:sz w:val="24"/>
        </w:rPr>
        <w:t>、申请表及附表；b、申请表中要求提交的附件材料</w:t>
      </w:r>
    </w:p>
    <w:p>
      <w:pPr>
        <w:spacing w:line="440" w:lineRule="exact"/>
        <w:ind w:left="420" w:leftChars="200"/>
        <w:rPr>
          <w:rFonts w:ascii="宋体" w:hAnsi="宋体"/>
          <w:sz w:val="24"/>
        </w:rPr>
      </w:pPr>
      <w:r>
        <w:rPr>
          <w:rFonts w:hint="eastAsia" w:ascii="宋体" w:hAnsi="宋体"/>
          <w:sz w:val="24"/>
        </w:rPr>
        <w:t>7、按要求在申请表上统一加盖公章并由法人亲笔签字，或加盖法人手签章。8、</w:t>
      </w:r>
      <w:r>
        <w:rPr>
          <w:rFonts w:ascii="宋体" w:hAnsi="宋体"/>
          <w:sz w:val="24"/>
        </w:rPr>
        <w:t>如有</w:t>
      </w:r>
      <w:r>
        <w:rPr>
          <w:rFonts w:hint="eastAsia" w:ascii="宋体" w:hAnsi="宋体"/>
          <w:sz w:val="24"/>
        </w:rPr>
        <w:t>疑问，</w:t>
      </w:r>
      <w:r>
        <w:rPr>
          <w:rFonts w:ascii="宋体" w:hAnsi="宋体"/>
          <w:sz w:val="24"/>
        </w:rPr>
        <w:t>请</w:t>
      </w:r>
      <w:r>
        <w:rPr>
          <w:rFonts w:hint="eastAsia" w:ascii="宋体" w:hAnsi="宋体"/>
          <w:sz w:val="24"/>
        </w:rPr>
        <w:t>与评估机构联系。</w:t>
      </w: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after="156" w:afterLines="50" w:line="400" w:lineRule="exact"/>
        <w:ind w:left="-2" w:leftChars="-1" w:firstLine="422" w:firstLineChars="150"/>
        <w:jc w:val="center"/>
        <w:rPr>
          <w:rFonts w:ascii="宋体" w:hAnsi="宋体"/>
          <w:sz w:val="24"/>
        </w:rPr>
      </w:pPr>
      <w:r>
        <w:rPr>
          <w:rFonts w:hint="eastAsia" w:ascii="宋体" w:hAnsi="宋体"/>
          <w:b/>
          <w:sz w:val="28"/>
          <w:szCs w:val="28"/>
        </w:rPr>
        <w:t>自我声明</w:t>
      </w:r>
    </w:p>
    <w:p>
      <w:pPr>
        <w:spacing w:line="440" w:lineRule="exact"/>
        <w:ind w:firstLine="480" w:firstLineChars="200"/>
        <w:rPr>
          <w:rFonts w:ascii="宋体" w:hAnsi="宋体"/>
          <w:sz w:val="24"/>
        </w:rPr>
      </w:pPr>
      <w:r>
        <w:rPr>
          <w:rFonts w:hint="eastAsia" w:ascii="宋体" w:hAnsi="宋体"/>
          <w:sz w:val="24"/>
        </w:rPr>
        <w:t>本单位根据自身业务发展需要，自愿申请赛宝认证中心组织开展的国产化信息系统集成和服务能力评估，并对相关事项做出如下承诺：</w:t>
      </w:r>
    </w:p>
    <w:p>
      <w:pPr>
        <w:spacing w:line="440" w:lineRule="exact"/>
        <w:ind w:firstLine="480" w:firstLineChars="200"/>
        <w:rPr>
          <w:rFonts w:ascii="宋体" w:hAnsi="宋体"/>
          <w:sz w:val="24"/>
        </w:rPr>
      </w:pPr>
      <w:r>
        <w:rPr>
          <w:rFonts w:hint="eastAsia" w:ascii="宋体" w:hAnsi="宋体"/>
          <w:sz w:val="24"/>
        </w:rPr>
        <w:t>一、本单位已充分了解国产化信息系统集成和服务能力评估的相关要求、申请流程及评估准则等事项，并承诺严格执行相关要求、申请流程及评估准则，期间所提交的能力评估申请表、附表及附件材料中的所有内容均真实可信。</w:t>
      </w:r>
    </w:p>
    <w:p>
      <w:pPr>
        <w:spacing w:line="440" w:lineRule="exact"/>
        <w:ind w:firstLine="480" w:firstLineChars="200"/>
        <w:rPr>
          <w:rFonts w:ascii="宋体" w:hAnsi="宋体"/>
          <w:sz w:val="24"/>
        </w:rPr>
      </w:pPr>
      <w:r>
        <w:rPr>
          <w:rFonts w:hint="eastAsia" w:ascii="宋体" w:hAnsi="宋体"/>
          <w:sz w:val="24"/>
        </w:rPr>
        <w:t>二、本单位申请国产化信息系统集成和服务能力评估的主要目的是验证《国产化信息系统集成和服务 能力要求》贯彻实施情况，以此持续提高相关业务领域的业务能力和管理水平，不单纯以获证书为目标，并承诺愿意接受评估的最终结果。</w:t>
      </w:r>
    </w:p>
    <w:p>
      <w:pPr>
        <w:spacing w:line="440" w:lineRule="exact"/>
        <w:ind w:firstLine="480" w:firstLineChars="200"/>
        <w:rPr>
          <w:rFonts w:ascii="宋体" w:hAnsi="宋体"/>
          <w:sz w:val="24"/>
        </w:rPr>
      </w:pPr>
      <w:r>
        <w:rPr>
          <w:rFonts w:hint="eastAsia" w:ascii="宋体" w:hAnsi="宋体"/>
          <w:sz w:val="24"/>
        </w:rPr>
        <w:t>三、本单位充分了解并知悉《中华人民共和国保守国家秘密法》和有关军工科研生产的保密规定。</w:t>
      </w:r>
    </w:p>
    <w:p>
      <w:pPr>
        <w:spacing w:line="440" w:lineRule="exact"/>
        <w:ind w:firstLine="480" w:firstLineChars="200"/>
        <w:rPr>
          <w:rFonts w:ascii="宋体" w:hAnsi="宋体"/>
          <w:sz w:val="24"/>
        </w:rPr>
      </w:pPr>
      <w:r>
        <w:rPr>
          <w:rFonts w:hint="eastAsia" w:ascii="宋体" w:hAnsi="宋体"/>
          <w:sz w:val="24"/>
        </w:rPr>
        <w:t>四、本单位作为国产化信息系统集成和服务能力评估申报单位，申报材料中如有“内部”、“秘密”、“机密”、“绝密”字眼的材料，也仅仅是本单位的商业秘密，不是国家秘密。本单位报送的所有材料均进行了脱密处理，内容不再涉及国家秘密，并承诺之后报送的材料也不涉及国家秘密。</w:t>
      </w:r>
    </w:p>
    <w:p>
      <w:pPr>
        <w:spacing w:line="440" w:lineRule="exact"/>
        <w:ind w:firstLine="480" w:firstLineChars="200"/>
        <w:rPr>
          <w:rFonts w:ascii="宋体" w:hAnsi="宋体"/>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440" w:lineRule="exact"/>
        <w:ind w:left="-2" w:leftChars="-1" w:firstLine="602" w:firstLineChars="250"/>
        <w:rPr>
          <w:rFonts w:ascii="宋体" w:hAnsi="宋体"/>
          <w:sz w:val="24"/>
        </w:rPr>
      </w:pPr>
      <w:r>
        <w:rPr>
          <w:rFonts w:hint="eastAsia" w:ascii="宋体" w:hAnsi="宋体"/>
          <w:b/>
          <w:sz w:val="24"/>
        </w:rPr>
        <w:t>法人代表（签字）：                          年   月   日（公章）</w:t>
      </w: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ind w:left="-2" w:leftChars="-1" w:firstLine="600" w:firstLineChars="250"/>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after="156" w:afterLines="50" w:line="400" w:lineRule="exact"/>
        <w:ind w:left="-2" w:leftChars="-1" w:firstLine="422" w:firstLineChars="150"/>
        <w:jc w:val="center"/>
        <w:rPr>
          <w:rFonts w:ascii="宋体" w:hAnsi="宋体"/>
          <w:b/>
          <w:sz w:val="28"/>
          <w:szCs w:val="28"/>
        </w:rPr>
      </w:pPr>
      <w:r>
        <w:rPr>
          <w:rFonts w:hint="eastAsia" w:ascii="宋体" w:hAnsi="宋体"/>
          <w:b/>
          <w:sz w:val="28"/>
          <w:szCs w:val="28"/>
        </w:rPr>
        <w:t>基本情况表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79"/>
        <w:gridCol w:w="1811"/>
        <w:gridCol w:w="16"/>
        <w:gridCol w:w="971"/>
        <w:gridCol w:w="956"/>
        <w:gridCol w:w="141"/>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2679" w:type="dxa"/>
            <w:vAlign w:val="center"/>
          </w:tcPr>
          <w:p>
            <w:pPr>
              <w:jc w:val="center"/>
              <w:rPr>
                <w:b/>
                <w:sz w:val="24"/>
              </w:rPr>
            </w:pPr>
            <w:r>
              <w:rPr>
                <w:b/>
                <w:sz w:val="24"/>
              </w:rPr>
              <w:t>单位名称</w:t>
            </w:r>
          </w:p>
        </w:tc>
        <w:tc>
          <w:tcPr>
            <w:tcW w:w="5597" w:type="dxa"/>
            <w:gridSpan w:val="6"/>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2679" w:type="dxa"/>
            <w:vAlign w:val="center"/>
          </w:tcPr>
          <w:p>
            <w:pPr>
              <w:jc w:val="center"/>
              <w:rPr>
                <w:b/>
                <w:sz w:val="24"/>
              </w:rPr>
            </w:pPr>
            <w:r>
              <w:rPr>
                <w:b/>
                <w:sz w:val="24"/>
              </w:rPr>
              <w:t>曾用名</w:t>
            </w:r>
          </w:p>
        </w:tc>
        <w:tc>
          <w:tcPr>
            <w:tcW w:w="5597" w:type="dxa"/>
            <w:gridSpan w:val="6"/>
            <w:vAlign w:val="center"/>
          </w:tcPr>
          <w:p>
            <w:pPr>
              <w:jc w:val="center"/>
              <w:rPr>
                <w:sz w:val="24"/>
              </w:rPr>
            </w:pPr>
            <w:r>
              <w:rPr>
                <w:rFonts w:hint="eastAsia"/>
                <w:sz w:val="24"/>
              </w:rPr>
              <w:t>（请填写所有的曾用名）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679" w:type="dxa"/>
            <w:vMerge w:val="restart"/>
            <w:vAlign w:val="center"/>
          </w:tcPr>
          <w:p>
            <w:pPr>
              <w:jc w:val="center"/>
              <w:rPr>
                <w:b/>
                <w:sz w:val="24"/>
              </w:rPr>
            </w:pPr>
            <w:r>
              <w:rPr>
                <w:rFonts w:hint="eastAsia"/>
                <w:b/>
                <w:sz w:val="24"/>
              </w:rPr>
              <w:t>涉及国家秘密的计算机信息系统集成资质获证情况</w:t>
            </w:r>
          </w:p>
        </w:tc>
        <w:tc>
          <w:tcPr>
            <w:tcW w:w="2798" w:type="dxa"/>
            <w:gridSpan w:val="3"/>
            <w:vAlign w:val="center"/>
          </w:tcPr>
          <w:p>
            <w:pPr>
              <w:jc w:val="center"/>
              <w:rPr>
                <w:sz w:val="24"/>
              </w:rPr>
            </w:pPr>
            <w:r>
              <w:rPr>
                <w:rFonts w:hint="eastAsia"/>
                <w:b/>
                <w:sz w:val="24"/>
              </w:rPr>
              <w:t>合并子（母）公司名称</w:t>
            </w:r>
          </w:p>
        </w:tc>
        <w:tc>
          <w:tcPr>
            <w:tcW w:w="2799" w:type="dxa"/>
            <w:gridSpan w:val="3"/>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679" w:type="dxa"/>
            <w:vMerge w:val="continue"/>
            <w:vAlign w:val="center"/>
          </w:tcPr>
          <w:p>
            <w:pPr>
              <w:jc w:val="center"/>
              <w:rPr>
                <w:b/>
                <w:sz w:val="24"/>
              </w:rPr>
            </w:pPr>
          </w:p>
        </w:tc>
        <w:tc>
          <w:tcPr>
            <w:tcW w:w="2798" w:type="dxa"/>
            <w:gridSpan w:val="3"/>
            <w:vAlign w:val="center"/>
          </w:tcPr>
          <w:p>
            <w:pPr>
              <w:jc w:val="center"/>
              <w:rPr>
                <w:b/>
                <w:sz w:val="24"/>
              </w:rPr>
            </w:pPr>
            <w:r>
              <w:rPr>
                <w:b/>
                <w:sz w:val="24"/>
              </w:rPr>
              <w:t>级</w:t>
            </w:r>
            <w:r>
              <w:rPr>
                <w:rFonts w:hint="eastAsia"/>
                <w:b/>
                <w:sz w:val="24"/>
              </w:rPr>
              <w:t>别</w:t>
            </w:r>
          </w:p>
        </w:tc>
        <w:tc>
          <w:tcPr>
            <w:tcW w:w="2799" w:type="dxa"/>
            <w:gridSpan w:val="3"/>
            <w:vAlign w:val="center"/>
          </w:tcPr>
          <w:p>
            <w:pPr>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79" w:type="dxa"/>
            <w:vMerge w:val="continue"/>
            <w:vAlign w:val="center"/>
          </w:tcPr>
          <w:p>
            <w:pPr>
              <w:jc w:val="center"/>
              <w:rPr>
                <w:b/>
                <w:sz w:val="24"/>
              </w:rPr>
            </w:pPr>
          </w:p>
        </w:tc>
        <w:tc>
          <w:tcPr>
            <w:tcW w:w="2798" w:type="dxa"/>
            <w:gridSpan w:val="3"/>
            <w:vAlign w:val="center"/>
          </w:tcPr>
          <w:p>
            <w:pPr>
              <w:jc w:val="center"/>
              <w:rPr>
                <w:sz w:val="24"/>
              </w:rPr>
            </w:pPr>
            <w:r>
              <w:rPr>
                <w:b/>
                <w:sz w:val="24"/>
              </w:rPr>
              <w:t>获取时间</w:t>
            </w:r>
          </w:p>
        </w:tc>
        <w:tc>
          <w:tcPr>
            <w:tcW w:w="2799" w:type="dxa"/>
            <w:gridSpan w:val="3"/>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tcBorders>
              <w:bottom w:val="single" w:color="auto" w:sz="12" w:space="0"/>
            </w:tcBorders>
            <w:vAlign w:val="center"/>
          </w:tcPr>
          <w:p>
            <w:pPr>
              <w:jc w:val="center"/>
              <w:rPr>
                <w:b/>
                <w:sz w:val="24"/>
              </w:rPr>
            </w:pPr>
            <w:r>
              <w:rPr>
                <w:rFonts w:hint="eastAsia"/>
                <w:b/>
                <w:sz w:val="24"/>
              </w:rPr>
              <w:t>从事国产化信息系统集成和服务年限</w:t>
            </w:r>
          </w:p>
        </w:tc>
        <w:tc>
          <w:tcPr>
            <w:tcW w:w="5597" w:type="dxa"/>
            <w:gridSpan w:val="6"/>
            <w:tcBorders>
              <w:bottom w:val="single" w:color="auto" w:sz="12" w:space="0"/>
            </w:tcBorders>
            <w:vAlign w:val="center"/>
          </w:tcPr>
          <w:p>
            <w:pPr>
              <w:jc w:val="center"/>
              <w:rPr>
                <w:sz w:val="24"/>
              </w:rPr>
            </w:pPr>
            <w:r>
              <w:rPr>
                <w:rFonts w:hint="eastAsia"/>
                <w:sz w:val="24"/>
              </w:rPr>
              <w:t>年（X年X月签订首个国产化信息系统集成和服务项目</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76" w:type="dxa"/>
            <w:gridSpan w:val="7"/>
            <w:tcBorders>
              <w:top w:val="single" w:color="auto" w:sz="12" w:space="0"/>
            </w:tcBorders>
            <w:vAlign w:val="center"/>
          </w:tcPr>
          <w:p>
            <w:pPr>
              <w:jc w:val="center"/>
            </w:pPr>
            <w:r>
              <w:rPr>
                <w:b/>
                <w:sz w:val="24"/>
              </w:rPr>
              <w:t>注册情况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vAlign w:val="center"/>
          </w:tcPr>
          <w:p>
            <w:pPr>
              <w:jc w:val="center"/>
              <w:rPr>
                <w:b/>
                <w:sz w:val="24"/>
              </w:rPr>
            </w:pPr>
            <w:r>
              <w:rPr>
                <w:rFonts w:hint="eastAsia"/>
                <w:b/>
                <w:sz w:val="24"/>
              </w:rPr>
              <w:t>统一社会信用代码</w:t>
            </w:r>
          </w:p>
        </w:tc>
        <w:tc>
          <w:tcPr>
            <w:tcW w:w="5597" w:type="dxa"/>
            <w:gridSpan w:val="6"/>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vAlign w:val="center"/>
          </w:tcPr>
          <w:p>
            <w:pPr>
              <w:jc w:val="center"/>
              <w:rPr>
                <w:b/>
                <w:sz w:val="24"/>
              </w:rPr>
            </w:pPr>
            <w:r>
              <w:rPr>
                <w:rFonts w:hint="eastAsia"/>
                <w:b/>
                <w:sz w:val="24"/>
              </w:rPr>
              <w:t>成立时间</w:t>
            </w:r>
          </w:p>
        </w:tc>
        <w:tc>
          <w:tcPr>
            <w:tcW w:w="1827" w:type="dxa"/>
            <w:gridSpan w:val="2"/>
            <w:vAlign w:val="center"/>
          </w:tcPr>
          <w:p>
            <w:pPr>
              <w:jc w:val="center"/>
              <w:rPr>
                <w:sz w:val="24"/>
              </w:rPr>
            </w:pPr>
          </w:p>
        </w:tc>
        <w:tc>
          <w:tcPr>
            <w:tcW w:w="2068" w:type="dxa"/>
            <w:gridSpan w:val="3"/>
            <w:vAlign w:val="center"/>
          </w:tcPr>
          <w:p>
            <w:pPr>
              <w:jc w:val="center"/>
              <w:rPr>
                <w:b/>
                <w:sz w:val="24"/>
              </w:rPr>
            </w:pPr>
            <w:r>
              <w:rPr>
                <w:rFonts w:hint="eastAsia"/>
                <w:b/>
                <w:sz w:val="24"/>
              </w:rPr>
              <w:t>法定代表人</w:t>
            </w:r>
          </w:p>
        </w:tc>
        <w:tc>
          <w:tcPr>
            <w:tcW w:w="1702"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vAlign w:val="center"/>
          </w:tcPr>
          <w:p>
            <w:pPr>
              <w:jc w:val="center"/>
              <w:rPr>
                <w:b/>
                <w:sz w:val="24"/>
              </w:rPr>
            </w:pPr>
            <w:r>
              <w:rPr>
                <w:rFonts w:hint="eastAsia"/>
                <w:b/>
                <w:sz w:val="24"/>
              </w:rPr>
              <w:t>注册资本</w:t>
            </w:r>
          </w:p>
        </w:tc>
        <w:tc>
          <w:tcPr>
            <w:tcW w:w="1827" w:type="dxa"/>
            <w:gridSpan w:val="2"/>
            <w:vAlign w:val="center"/>
          </w:tcPr>
          <w:p>
            <w:pPr>
              <w:jc w:val="center"/>
              <w:rPr>
                <w:sz w:val="24"/>
              </w:rPr>
            </w:pPr>
            <w:r>
              <w:rPr>
                <w:rFonts w:hint="eastAsia"/>
                <w:sz w:val="24"/>
              </w:rPr>
              <w:t>万元</w:t>
            </w:r>
          </w:p>
        </w:tc>
        <w:tc>
          <w:tcPr>
            <w:tcW w:w="2068" w:type="dxa"/>
            <w:gridSpan w:val="3"/>
            <w:vMerge w:val="restart"/>
            <w:vAlign w:val="center"/>
          </w:tcPr>
          <w:p>
            <w:pPr>
              <w:jc w:val="center"/>
              <w:rPr>
                <w:b/>
                <w:sz w:val="24"/>
              </w:rPr>
            </w:pPr>
            <w:r>
              <w:rPr>
                <w:rFonts w:hint="eastAsia"/>
                <w:b/>
                <w:sz w:val="24"/>
              </w:rPr>
              <w:t>企业类型</w:t>
            </w:r>
          </w:p>
        </w:tc>
        <w:tc>
          <w:tcPr>
            <w:tcW w:w="1702" w:type="dxa"/>
            <w:vMerge w:val="restart"/>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vAlign w:val="center"/>
          </w:tcPr>
          <w:p>
            <w:pPr>
              <w:jc w:val="center"/>
              <w:rPr>
                <w:b/>
                <w:sz w:val="24"/>
              </w:rPr>
            </w:pPr>
            <w:r>
              <w:rPr>
                <w:rFonts w:hint="eastAsia"/>
                <w:b/>
                <w:sz w:val="24"/>
              </w:rPr>
              <w:t>实收资本</w:t>
            </w:r>
          </w:p>
        </w:tc>
        <w:tc>
          <w:tcPr>
            <w:tcW w:w="1827" w:type="dxa"/>
            <w:gridSpan w:val="2"/>
            <w:vAlign w:val="center"/>
          </w:tcPr>
          <w:p>
            <w:pPr>
              <w:jc w:val="center"/>
              <w:rPr>
                <w:sz w:val="24"/>
              </w:rPr>
            </w:pPr>
            <w:r>
              <w:rPr>
                <w:rFonts w:hint="eastAsia"/>
                <w:sz w:val="24"/>
              </w:rPr>
              <w:t>万元</w:t>
            </w:r>
          </w:p>
        </w:tc>
        <w:tc>
          <w:tcPr>
            <w:tcW w:w="2068" w:type="dxa"/>
            <w:gridSpan w:val="3"/>
            <w:vMerge w:val="continue"/>
            <w:vAlign w:val="center"/>
          </w:tcPr>
          <w:p>
            <w:pPr>
              <w:jc w:val="center"/>
              <w:rPr>
                <w:b/>
                <w:sz w:val="24"/>
              </w:rPr>
            </w:pPr>
          </w:p>
        </w:tc>
        <w:tc>
          <w:tcPr>
            <w:tcW w:w="1702" w:type="dxa"/>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679" w:type="dxa"/>
            <w:tcBorders>
              <w:bottom w:val="single" w:color="auto" w:sz="12" w:space="0"/>
            </w:tcBorders>
            <w:vAlign w:val="center"/>
          </w:tcPr>
          <w:p>
            <w:pPr>
              <w:jc w:val="center"/>
              <w:rPr>
                <w:b/>
                <w:sz w:val="24"/>
              </w:rPr>
            </w:pPr>
            <w:r>
              <w:rPr>
                <w:rFonts w:hint="eastAsia"/>
                <w:b/>
                <w:sz w:val="24"/>
              </w:rPr>
              <w:t>注册地址</w:t>
            </w:r>
          </w:p>
        </w:tc>
        <w:tc>
          <w:tcPr>
            <w:tcW w:w="5597" w:type="dxa"/>
            <w:gridSpan w:val="6"/>
            <w:tcBorders>
              <w:bottom w:val="single" w:color="auto" w:sz="12" w:space="0"/>
            </w:tcBorders>
            <w:vAlign w:val="center"/>
          </w:tcPr>
          <w:p>
            <w:pPr>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8276" w:type="dxa"/>
            <w:gridSpan w:val="7"/>
            <w:tcBorders>
              <w:top w:val="single" w:color="auto" w:sz="12" w:space="0"/>
            </w:tcBorders>
            <w:vAlign w:val="center"/>
          </w:tcPr>
          <w:p>
            <w:pPr>
              <w:snapToGrid w:val="0"/>
              <w:spacing w:before="20"/>
              <w:ind w:right="26" w:firstLine="482" w:firstLineChars="200"/>
              <w:jc w:val="center"/>
              <w:rPr>
                <w:rFonts w:ascii="宋体"/>
                <w:color w:val="000000"/>
                <w:kern w:val="0"/>
                <w:sz w:val="24"/>
              </w:rPr>
            </w:pPr>
            <w:r>
              <w:rPr>
                <w:b/>
                <w:sz w:val="24"/>
              </w:rPr>
              <w:t>工作联系人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b/>
                <w:color w:val="000000"/>
                <w:kern w:val="0"/>
                <w:sz w:val="24"/>
              </w:rPr>
            </w:pPr>
            <w:r>
              <w:rPr>
                <w:b/>
                <w:sz w:val="24"/>
              </w:rPr>
              <w:t>姓名</w:t>
            </w:r>
          </w:p>
        </w:tc>
        <w:tc>
          <w:tcPr>
            <w:tcW w:w="1811" w:type="dxa"/>
            <w:tcBorders>
              <w:right w:val="single" w:color="auto" w:sz="4" w:space="0"/>
            </w:tcBorders>
            <w:vAlign w:val="center"/>
          </w:tcPr>
          <w:p>
            <w:pPr>
              <w:snapToGrid w:val="0"/>
              <w:spacing w:before="20"/>
              <w:ind w:right="26"/>
              <w:jc w:val="center"/>
              <w:rPr>
                <w:rFonts w:ascii="宋体"/>
                <w:color w:val="000000"/>
                <w:kern w:val="0"/>
                <w:sz w:val="24"/>
              </w:rPr>
            </w:pPr>
          </w:p>
        </w:tc>
        <w:tc>
          <w:tcPr>
            <w:tcW w:w="1943" w:type="dxa"/>
            <w:gridSpan w:val="3"/>
            <w:tcBorders>
              <w:left w:val="single" w:color="auto" w:sz="4" w:space="0"/>
              <w:right w:val="single" w:color="auto" w:sz="4" w:space="0"/>
            </w:tcBorders>
            <w:vAlign w:val="center"/>
          </w:tcPr>
          <w:p>
            <w:pPr>
              <w:snapToGrid w:val="0"/>
              <w:spacing w:before="20"/>
              <w:ind w:right="26"/>
              <w:jc w:val="center"/>
              <w:rPr>
                <w:rFonts w:ascii="宋体"/>
                <w:color w:val="000000"/>
                <w:kern w:val="0"/>
                <w:sz w:val="24"/>
              </w:rPr>
            </w:pPr>
            <w:r>
              <w:rPr>
                <w:b/>
                <w:sz w:val="24"/>
              </w:rPr>
              <w:t>部门</w:t>
            </w:r>
            <w:r>
              <w:rPr>
                <w:rFonts w:hint="eastAsia"/>
                <w:b/>
                <w:sz w:val="24"/>
              </w:rPr>
              <w:t>/职务</w:t>
            </w:r>
          </w:p>
        </w:tc>
        <w:tc>
          <w:tcPr>
            <w:tcW w:w="1843" w:type="dxa"/>
            <w:gridSpan w:val="2"/>
            <w:tcBorders>
              <w:left w:val="single" w:color="auto" w:sz="4" w:space="0"/>
            </w:tcBorders>
            <w:vAlign w:val="center"/>
          </w:tcPr>
          <w:p>
            <w:pPr>
              <w:snapToGrid w:val="0"/>
              <w:spacing w:before="20"/>
              <w:ind w:right="26"/>
              <w:jc w:val="center"/>
              <w:rPr>
                <w:rFonts w:ascii="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b/>
                <w:color w:val="000000"/>
                <w:kern w:val="0"/>
                <w:sz w:val="24"/>
              </w:rPr>
            </w:pPr>
            <w:r>
              <w:rPr>
                <w:b/>
                <w:sz w:val="24"/>
              </w:rPr>
              <w:t>电话</w:t>
            </w:r>
          </w:p>
        </w:tc>
        <w:tc>
          <w:tcPr>
            <w:tcW w:w="1811" w:type="dxa"/>
            <w:tcBorders>
              <w:right w:val="single" w:color="auto" w:sz="4" w:space="0"/>
            </w:tcBorders>
            <w:vAlign w:val="center"/>
          </w:tcPr>
          <w:p>
            <w:pPr>
              <w:snapToGrid w:val="0"/>
              <w:spacing w:before="20"/>
              <w:ind w:right="26"/>
              <w:jc w:val="center"/>
              <w:rPr>
                <w:rFonts w:ascii="宋体"/>
                <w:color w:val="000000"/>
                <w:kern w:val="0"/>
                <w:sz w:val="24"/>
              </w:rPr>
            </w:pPr>
          </w:p>
        </w:tc>
        <w:tc>
          <w:tcPr>
            <w:tcW w:w="1943" w:type="dxa"/>
            <w:gridSpan w:val="3"/>
            <w:tcBorders>
              <w:left w:val="single" w:color="auto" w:sz="4" w:space="0"/>
              <w:right w:val="single" w:color="auto" w:sz="4" w:space="0"/>
            </w:tcBorders>
            <w:vAlign w:val="center"/>
          </w:tcPr>
          <w:p>
            <w:pPr>
              <w:snapToGrid w:val="0"/>
              <w:spacing w:before="20"/>
              <w:ind w:right="26"/>
              <w:jc w:val="center"/>
              <w:rPr>
                <w:rFonts w:ascii="宋体"/>
                <w:color w:val="000000"/>
                <w:kern w:val="0"/>
                <w:sz w:val="24"/>
              </w:rPr>
            </w:pPr>
            <w:r>
              <w:rPr>
                <w:rFonts w:hint="eastAsia"/>
                <w:b/>
                <w:sz w:val="24"/>
              </w:rPr>
              <w:t>电子</w:t>
            </w:r>
            <w:r>
              <w:rPr>
                <w:b/>
                <w:sz w:val="24"/>
              </w:rPr>
              <w:t>邮件</w:t>
            </w:r>
          </w:p>
        </w:tc>
        <w:tc>
          <w:tcPr>
            <w:tcW w:w="1843" w:type="dxa"/>
            <w:gridSpan w:val="2"/>
            <w:tcBorders>
              <w:left w:val="single" w:color="auto" w:sz="4" w:space="0"/>
            </w:tcBorders>
            <w:vAlign w:val="center"/>
          </w:tcPr>
          <w:p>
            <w:pPr>
              <w:snapToGrid w:val="0"/>
              <w:spacing w:before="20"/>
              <w:ind w:right="26"/>
              <w:jc w:val="center"/>
              <w:rPr>
                <w:rFonts w:ascii="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b/>
                <w:color w:val="000000"/>
                <w:kern w:val="0"/>
                <w:sz w:val="24"/>
              </w:rPr>
            </w:pPr>
            <w:r>
              <w:rPr>
                <w:rFonts w:hint="eastAsia"/>
                <w:b/>
                <w:sz w:val="24"/>
              </w:rPr>
              <w:t>运营</w:t>
            </w:r>
            <w:r>
              <w:rPr>
                <w:b/>
                <w:sz w:val="24"/>
              </w:rPr>
              <w:t>地址</w:t>
            </w:r>
          </w:p>
        </w:tc>
        <w:tc>
          <w:tcPr>
            <w:tcW w:w="5597" w:type="dxa"/>
            <w:gridSpan w:val="6"/>
            <w:vAlign w:val="center"/>
          </w:tcPr>
          <w:p>
            <w:pPr>
              <w:snapToGrid w:val="0"/>
              <w:spacing w:before="20"/>
              <w:ind w:right="26"/>
              <w:jc w:val="center"/>
              <w:rPr>
                <w:rFonts w:ascii="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76" w:type="dxa"/>
            <w:gridSpan w:val="7"/>
            <w:tcBorders>
              <w:top w:val="single" w:color="auto" w:sz="12" w:space="0"/>
            </w:tcBorders>
            <w:vAlign w:val="center"/>
          </w:tcPr>
          <w:p>
            <w:pPr>
              <w:jc w:val="center"/>
              <w:rPr>
                <w:b/>
                <w:sz w:val="24"/>
              </w:rPr>
            </w:pPr>
            <w:r>
              <w:rPr>
                <w:rFonts w:hint="eastAsia"/>
                <w:b/>
                <w:sz w:val="24"/>
              </w:rPr>
              <w:t>整体优势和市场地位</w:t>
            </w:r>
            <w:r>
              <w:rPr>
                <w:b/>
                <w:sz w:val="24"/>
              </w:rPr>
              <w:t>综述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0" w:hRule="atLeast"/>
          <w:jc w:val="center"/>
        </w:trPr>
        <w:tc>
          <w:tcPr>
            <w:tcW w:w="8276" w:type="dxa"/>
            <w:gridSpan w:val="7"/>
            <w:tcBorders>
              <w:bottom w:val="single" w:color="auto" w:sz="12" w:space="0"/>
            </w:tcBorders>
            <w:vAlign w:val="center"/>
          </w:tcPr>
          <w:p>
            <w:pPr>
              <w:jc w:val="center"/>
              <w:rPr>
                <w:sz w:val="24"/>
              </w:rPr>
            </w:pPr>
            <w:r>
              <w:rPr>
                <w:rFonts w:hint="eastAsia"/>
                <w:sz w:val="24"/>
              </w:rPr>
              <w:t>（LS2级、LS1级不用填写，LS4级、LS3级必须填写，高度概括申请单位在国产化信息系统集成和服务领域的整体优势、市场地位等，内容简练，限200字）</w:t>
            </w:r>
          </w:p>
          <w:p>
            <w:pPr>
              <w:jc w:val="center"/>
              <w:rPr>
                <w:sz w:val="24"/>
              </w:rPr>
            </w:pPr>
          </w:p>
          <w:p>
            <w:pPr>
              <w:jc w:val="center"/>
              <w:rPr>
                <w:sz w:val="24"/>
                <w:highlight w:val="yellow"/>
              </w:rPr>
            </w:pPr>
          </w:p>
          <w:p>
            <w:pPr>
              <w:jc w:val="center"/>
              <w:rPr>
                <w:b/>
                <w:sz w:val="24"/>
                <w:highlight w:val="yellow"/>
              </w:rPr>
            </w:pPr>
          </w:p>
          <w:p>
            <w:pPr>
              <w:jc w:val="center"/>
              <w:rPr>
                <w:b/>
                <w:sz w:val="24"/>
                <w:highlight w:val="yellow"/>
              </w:rPr>
            </w:pPr>
          </w:p>
          <w:p>
            <w:pPr>
              <w:jc w:val="center"/>
              <w:rPr>
                <w:sz w:val="24"/>
                <w:highlight w:val="yellow"/>
              </w:rPr>
            </w:pPr>
          </w:p>
          <w:p>
            <w:pPr>
              <w:jc w:val="center"/>
              <w:rPr>
                <w:b/>
                <w:sz w:val="24"/>
              </w:rPr>
            </w:pPr>
          </w:p>
          <w:p>
            <w:pPr>
              <w:jc w:val="center"/>
              <w:rPr>
                <w:b/>
                <w:sz w:val="24"/>
              </w:rPr>
            </w:pPr>
          </w:p>
          <w:p>
            <w:pPr>
              <w:jc w:val="center"/>
              <w:rPr>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79" w:type="dxa"/>
            <w:tcBorders>
              <w:top w:val="single" w:color="auto" w:sz="12" w:space="0"/>
              <w:bottom w:val="single" w:color="auto" w:sz="12" w:space="0"/>
            </w:tcBorders>
            <w:vAlign w:val="center"/>
          </w:tcPr>
          <w:p>
            <w:pPr>
              <w:jc w:val="center"/>
              <w:rPr>
                <w:b/>
                <w:sz w:val="24"/>
              </w:rPr>
            </w:pPr>
            <w:r>
              <w:rPr>
                <w:b/>
                <w:sz w:val="24"/>
              </w:rPr>
              <w:t>体系认证情况</w:t>
            </w:r>
          </w:p>
        </w:tc>
        <w:tc>
          <w:tcPr>
            <w:tcW w:w="5597" w:type="dxa"/>
            <w:gridSpan w:val="6"/>
            <w:tcBorders>
              <w:top w:val="single" w:color="auto" w:sz="12" w:space="0"/>
              <w:bottom w:val="single" w:color="auto" w:sz="12" w:space="0"/>
            </w:tcBorders>
            <w:vAlign w:val="center"/>
          </w:tcPr>
          <w:p>
            <w:pPr>
              <w:snapToGrid w:val="0"/>
              <w:spacing w:before="20"/>
              <w:ind w:right="26"/>
              <w:jc w:val="left"/>
              <w:rPr>
                <w:rFonts w:ascii="宋体" w:hAnsi="宋体"/>
                <w:sz w:val="24"/>
              </w:rPr>
            </w:pPr>
            <w:r>
              <w:rPr>
                <w:rFonts w:hint="eastAsia" w:ascii="宋体" w:hAnsi="宋体"/>
                <w:sz w:val="24"/>
              </w:rPr>
              <w:t>□  质量管理体系</w:t>
            </w:r>
          </w:p>
          <w:p>
            <w:pPr>
              <w:snapToGrid w:val="0"/>
              <w:spacing w:before="20"/>
              <w:ind w:right="26"/>
              <w:jc w:val="left"/>
              <w:rPr>
                <w:rFonts w:ascii="宋体" w:hAnsi="宋体"/>
                <w:sz w:val="24"/>
              </w:rPr>
            </w:pPr>
            <w:r>
              <w:rPr>
                <w:rFonts w:hint="eastAsia" w:ascii="宋体" w:hAnsi="宋体"/>
                <w:sz w:val="24"/>
              </w:rPr>
              <w:t>□  信息安全管理体系</w:t>
            </w:r>
          </w:p>
          <w:p>
            <w:pPr>
              <w:snapToGrid w:val="0"/>
              <w:spacing w:before="20"/>
              <w:ind w:right="26"/>
              <w:jc w:val="left"/>
              <w:rPr>
                <w:rFonts w:ascii="宋体" w:hAnsi="宋体"/>
                <w:sz w:val="24"/>
              </w:rPr>
            </w:pPr>
            <w:r>
              <w:rPr>
                <w:rFonts w:hint="eastAsia" w:ascii="宋体" w:hAnsi="宋体"/>
                <w:sz w:val="24"/>
              </w:rPr>
              <w:t>□  信息技术服务管理体系</w:t>
            </w:r>
          </w:p>
          <w:p>
            <w:pPr>
              <w:snapToGrid w:val="0"/>
              <w:spacing w:before="20"/>
              <w:ind w:right="26"/>
              <w:jc w:val="left"/>
              <w:rPr>
                <w:rFonts w:ascii="宋体" w:hAnsi="宋体"/>
                <w:sz w:val="24"/>
              </w:rPr>
            </w:pPr>
            <w:r>
              <w:rPr>
                <w:rFonts w:hint="eastAsia" w:ascii="宋体" w:hAnsi="宋体"/>
                <w:sz w:val="24"/>
              </w:rPr>
              <w:t>□  能力成熟度模型集成（□五级 □四级 □三级）</w:t>
            </w:r>
          </w:p>
          <w:p>
            <w:pPr>
              <w:snapToGrid w:val="0"/>
              <w:spacing w:before="20"/>
              <w:ind w:right="26"/>
              <w:jc w:val="left"/>
              <w:rPr>
                <w:rFonts w:ascii="宋体" w:hAnsi="宋体"/>
                <w:sz w:val="24"/>
              </w:rPr>
            </w:pPr>
            <w:r>
              <w:rPr>
                <w:rFonts w:hint="eastAsia" w:ascii="宋体" w:hAnsi="宋体"/>
                <w:sz w:val="24"/>
              </w:rPr>
              <w:t>□  信息系统建设和服务（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级）</w:t>
            </w:r>
          </w:p>
          <w:p>
            <w:pPr>
              <w:snapToGrid w:val="0"/>
              <w:spacing w:before="20"/>
              <w:ind w:right="26"/>
              <w:jc w:val="left"/>
              <w:rPr>
                <w:u w:val="single"/>
              </w:rPr>
            </w:pPr>
            <w:r>
              <w:rPr>
                <w:rFonts w:hint="eastAsia" w:ascii="宋体" w:hAnsi="宋体"/>
                <w:sz w:val="24"/>
              </w:rPr>
              <w:t>□  其他</w:t>
            </w:r>
            <w:r>
              <w:rPr>
                <w:rFonts w:hint="eastAsia" w:ascii="宋体" w:hAnsi="宋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2679" w:type="dxa"/>
            <w:tcBorders>
              <w:top w:val="single" w:color="auto" w:sz="12" w:space="0"/>
            </w:tcBorders>
            <w:vAlign w:val="center"/>
          </w:tcPr>
          <w:p>
            <w:pPr>
              <w:jc w:val="center"/>
              <w:rPr>
                <w:b/>
                <w:sz w:val="24"/>
              </w:rPr>
            </w:pPr>
            <w:r>
              <w:rPr>
                <w:rFonts w:hint="eastAsia"/>
                <w:b/>
                <w:sz w:val="24"/>
              </w:rPr>
              <w:t>信用网自</w:t>
            </w:r>
            <w:r>
              <w:rPr>
                <w:b/>
                <w:sz w:val="24"/>
              </w:rPr>
              <w:t>查</w:t>
            </w:r>
          </w:p>
          <w:p>
            <w:pPr>
              <w:jc w:val="center"/>
              <w:rPr>
                <w:b/>
                <w:sz w:val="24"/>
              </w:rPr>
            </w:pPr>
            <w:r>
              <w:rPr>
                <w:b/>
                <w:sz w:val="24"/>
              </w:rPr>
              <w:t>结果</w:t>
            </w:r>
          </w:p>
        </w:tc>
        <w:tc>
          <w:tcPr>
            <w:tcW w:w="5597" w:type="dxa"/>
            <w:gridSpan w:val="6"/>
            <w:tcBorders>
              <w:top w:val="single" w:color="auto" w:sz="12" w:space="0"/>
            </w:tcBorders>
            <w:vAlign w:val="center"/>
          </w:tcPr>
          <w:p>
            <w:pPr>
              <w:snapToGrid w:val="0"/>
              <w:spacing w:before="20"/>
              <w:ind w:right="26"/>
              <w:jc w:val="left"/>
              <w:rPr>
                <w:rFonts w:ascii="宋体"/>
                <w:color w:val="000000"/>
                <w:kern w:val="0"/>
                <w:sz w:val="24"/>
              </w:rPr>
            </w:pPr>
            <w:r>
              <w:rPr>
                <w:rFonts w:ascii="宋体"/>
                <w:color w:val="000000"/>
                <w:kern w:val="0"/>
                <w:sz w:val="24"/>
              </w:rPr>
              <w:t>是否</w:t>
            </w:r>
            <w:r>
              <w:rPr>
                <w:rFonts w:hint="eastAsia" w:ascii="宋体"/>
                <w:color w:val="000000"/>
                <w:kern w:val="0"/>
                <w:sz w:val="24"/>
              </w:rPr>
              <w:t>有</w:t>
            </w:r>
            <w:r>
              <w:rPr>
                <w:rFonts w:ascii="宋体"/>
                <w:color w:val="000000"/>
                <w:kern w:val="0"/>
                <w:sz w:val="24"/>
              </w:rPr>
              <w:t>异常情况</w:t>
            </w:r>
            <w:r>
              <w:rPr>
                <w:rFonts w:hint="eastAsia" w:ascii="宋体"/>
                <w:color w:val="000000"/>
                <w:kern w:val="0"/>
                <w:sz w:val="24"/>
              </w:rPr>
              <w:t xml:space="preserve">：    </w:t>
            </w:r>
            <w:r>
              <w:rPr>
                <w:rFonts w:ascii="宋体"/>
                <w:color w:val="000000"/>
                <w:kern w:val="0"/>
                <w:sz w:val="24"/>
              </w:rPr>
              <w:sym w:font="Wingdings" w:char="F0A8"/>
            </w:r>
            <w:r>
              <w:rPr>
                <w:rFonts w:hint="eastAsia" w:ascii="宋体"/>
                <w:color w:val="000000"/>
                <w:kern w:val="0"/>
                <w:sz w:val="24"/>
              </w:rPr>
              <w:t xml:space="preserve"> 是    </w:t>
            </w:r>
            <w:r>
              <w:rPr>
                <w:rFonts w:ascii="宋体"/>
                <w:color w:val="000000"/>
                <w:kern w:val="0"/>
                <w:sz w:val="24"/>
              </w:rPr>
              <w:sym w:font="Wingdings" w:char="F0A8"/>
            </w:r>
            <w:r>
              <w:rPr>
                <w:rFonts w:hint="eastAsia" w:ascii="宋体"/>
                <w:color w:val="000000"/>
                <w:kern w:val="0"/>
                <w:sz w:val="24"/>
              </w:rPr>
              <w:t xml:space="preserve"> 否</w:t>
            </w:r>
          </w:p>
          <w:p>
            <w:pPr>
              <w:snapToGrid w:val="0"/>
              <w:spacing w:before="20"/>
              <w:ind w:right="26"/>
              <w:jc w:val="left"/>
              <w:rPr>
                <w:rFonts w:ascii="宋体" w:hAnsi="宋体"/>
                <w:sz w:val="24"/>
              </w:rPr>
            </w:pPr>
            <w:r>
              <w:rPr>
                <w:rFonts w:hint="eastAsia" w:ascii="宋体"/>
                <w:color w:val="000000"/>
                <w:kern w:val="0"/>
                <w:sz w:val="24"/>
              </w:rPr>
              <w:t>（如有，请说明）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2679" w:type="dxa"/>
            <w:vAlign w:val="center"/>
          </w:tcPr>
          <w:p>
            <w:pPr>
              <w:jc w:val="center"/>
              <w:rPr>
                <w:rFonts w:ascii="宋体" w:hAnsi="宋体"/>
                <w:b/>
                <w:sz w:val="24"/>
              </w:rPr>
            </w:pPr>
            <w:r>
              <w:rPr>
                <w:rFonts w:hint="eastAsia" w:ascii="宋体" w:hAnsi="宋体"/>
                <w:b/>
                <w:sz w:val="24"/>
              </w:rPr>
              <w:t>评估活动限制条件</w:t>
            </w:r>
          </w:p>
          <w:p>
            <w:pPr>
              <w:jc w:val="center"/>
            </w:pPr>
            <w:r>
              <w:rPr>
                <w:rFonts w:hint="eastAsia" w:ascii="宋体" w:hAnsi="宋体"/>
                <w:b/>
                <w:sz w:val="24"/>
              </w:rPr>
              <w:t>（保密、范围等）</w:t>
            </w:r>
          </w:p>
        </w:tc>
        <w:tc>
          <w:tcPr>
            <w:tcW w:w="5597" w:type="dxa"/>
            <w:gridSpan w:val="6"/>
          </w:tcPr>
          <w:p>
            <w:pPr>
              <w:snapToGrid w:val="0"/>
              <w:spacing w:before="20"/>
              <w:ind w:right="26" w:firstLine="480" w:firstLineChars="200"/>
              <w:jc w:val="left"/>
            </w:pPr>
            <w:r>
              <w:rPr>
                <w:rFonts w:hint="eastAsia" w:ascii="宋体" w:hAnsi="宋体" w:cs="仿宋_GB2312"/>
                <w:i/>
                <w:color w:val="7030A0"/>
                <w:sz w:val="24"/>
              </w:rPr>
              <w:t>*此评估活动限制条件，是企业根据自身特点要求评估机构在评估过程中需遵守的保密约束和评估范围的约束。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hAnsi="宋体"/>
                <w:b/>
                <w:sz w:val="24"/>
              </w:rPr>
            </w:pPr>
            <w:r>
              <w:rPr>
                <w:rFonts w:hint="eastAsia" w:ascii="宋体"/>
                <w:b/>
                <w:color w:val="000000"/>
                <w:kern w:val="0"/>
                <w:sz w:val="24"/>
              </w:rPr>
              <w:t>单位是否有涉及国家秘密的项目</w:t>
            </w:r>
          </w:p>
        </w:tc>
        <w:tc>
          <w:tcPr>
            <w:tcW w:w="5597" w:type="dxa"/>
            <w:gridSpan w:val="6"/>
            <w:vAlign w:val="center"/>
          </w:tcPr>
          <w:p>
            <w:pPr>
              <w:snapToGrid w:val="0"/>
              <w:spacing w:before="20"/>
              <w:ind w:right="26" w:firstLine="480" w:firstLineChars="200"/>
              <w:jc w:val="center"/>
              <w:rPr>
                <w:rFonts w:ascii="宋体" w:hAnsi="宋体" w:cs="仿宋_GB2312"/>
                <w:color w:val="7030A0"/>
                <w:sz w:val="24"/>
              </w:rPr>
            </w:pPr>
            <w:r>
              <w:rPr>
                <w:rFonts w:ascii="宋体"/>
                <w:color w:val="000000"/>
                <w:kern w:val="0"/>
                <w:sz w:val="24"/>
              </w:rPr>
              <w:sym w:font="Wingdings" w:char="F0A8"/>
            </w:r>
            <w:r>
              <w:rPr>
                <w:rFonts w:hint="eastAsia" w:ascii="宋体"/>
                <w:color w:val="000000"/>
                <w:kern w:val="0"/>
                <w:sz w:val="24"/>
              </w:rPr>
              <w:t xml:space="preserve"> 有    </w:t>
            </w:r>
            <w:r>
              <w:rPr>
                <w:rFonts w:ascii="宋体"/>
                <w:color w:val="000000"/>
                <w:kern w:val="0"/>
                <w:sz w:val="24"/>
              </w:rPr>
              <w:sym w:font="Wingdings" w:char="F0A8"/>
            </w:r>
            <w:r>
              <w:rPr>
                <w:rFonts w:hint="eastAsia" w:ascii="宋体"/>
                <w:color w:val="000000"/>
                <w:kern w:val="0"/>
                <w:sz w:val="24"/>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b/>
                <w:color w:val="000000"/>
                <w:kern w:val="0"/>
                <w:sz w:val="24"/>
              </w:rPr>
            </w:pPr>
            <w:r>
              <w:rPr>
                <w:rFonts w:hint="eastAsia" w:ascii="宋体"/>
                <w:b/>
                <w:color w:val="000000"/>
                <w:kern w:val="0"/>
                <w:sz w:val="24"/>
              </w:rPr>
              <w:t>单位是否有申报涉及国家秘密的项目</w:t>
            </w:r>
          </w:p>
        </w:tc>
        <w:tc>
          <w:tcPr>
            <w:tcW w:w="5597" w:type="dxa"/>
            <w:gridSpan w:val="6"/>
            <w:vAlign w:val="center"/>
          </w:tcPr>
          <w:p>
            <w:pPr>
              <w:snapToGrid w:val="0"/>
              <w:spacing w:before="20"/>
              <w:ind w:right="26" w:firstLine="480" w:firstLineChars="200"/>
              <w:jc w:val="center"/>
              <w:rPr>
                <w:rFonts w:ascii="宋体" w:hAnsi="宋体" w:cs="仿宋_GB2312"/>
                <w:color w:val="7030A0"/>
                <w:sz w:val="24"/>
              </w:rPr>
            </w:pPr>
            <w:r>
              <w:rPr>
                <w:rFonts w:ascii="宋体"/>
                <w:color w:val="000000"/>
                <w:kern w:val="0"/>
                <w:sz w:val="24"/>
              </w:rPr>
              <w:sym w:font="Wingdings" w:char="F0A8"/>
            </w:r>
            <w:r>
              <w:rPr>
                <w:rFonts w:hint="eastAsia" w:ascii="宋体"/>
                <w:color w:val="000000"/>
                <w:kern w:val="0"/>
                <w:sz w:val="24"/>
              </w:rPr>
              <w:t xml:space="preserve"> 有    </w:t>
            </w:r>
            <w:r>
              <w:rPr>
                <w:rFonts w:ascii="宋体"/>
                <w:color w:val="000000"/>
                <w:kern w:val="0"/>
                <w:sz w:val="24"/>
              </w:rPr>
              <w:sym w:font="Wingdings" w:char="F0A8"/>
            </w:r>
            <w:r>
              <w:rPr>
                <w:rFonts w:hint="eastAsia" w:ascii="宋体"/>
                <w:color w:val="000000"/>
                <w:kern w:val="0"/>
                <w:sz w:val="24"/>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vAlign w:val="center"/>
          </w:tcPr>
          <w:p>
            <w:pPr>
              <w:jc w:val="center"/>
              <w:rPr>
                <w:rFonts w:ascii="宋体"/>
                <w:b/>
                <w:color w:val="000000"/>
                <w:kern w:val="0"/>
                <w:sz w:val="24"/>
                <w:highlight w:val="yellow"/>
              </w:rPr>
            </w:pPr>
            <w:r>
              <w:rPr>
                <w:rFonts w:hint="eastAsia" w:ascii="宋体"/>
                <w:b/>
                <w:color w:val="000000"/>
                <w:kern w:val="0"/>
                <w:sz w:val="24"/>
              </w:rPr>
              <w:t>希望现场评估时间</w:t>
            </w:r>
          </w:p>
        </w:tc>
        <w:tc>
          <w:tcPr>
            <w:tcW w:w="5597" w:type="dxa"/>
            <w:gridSpan w:val="6"/>
            <w:vAlign w:val="center"/>
          </w:tcPr>
          <w:p>
            <w:pPr>
              <w:snapToGrid w:val="0"/>
              <w:spacing w:before="20"/>
              <w:ind w:right="26" w:firstLine="480" w:firstLineChars="200"/>
              <w:jc w:val="center"/>
              <w:rPr>
                <w:rFonts w:ascii="宋体"/>
                <w:color w:val="000000"/>
                <w:kern w:val="0"/>
                <w:sz w:val="24"/>
                <w:highlight w:val="yellow"/>
              </w:rPr>
            </w:pPr>
            <w:r>
              <w:rPr>
                <w:rFonts w:ascii="宋体"/>
                <w:color w:val="000000"/>
                <w:kern w:val="0"/>
                <w:sz w:val="24"/>
              </w:rPr>
              <w:t>20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679" w:type="dxa"/>
            <w:tcBorders>
              <w:bottom w:val="single" w:color="auto" w:sz="12" w:space="0"/>
            </w:tcBorders>
            <w:vAlign w:val="center"/>
          </w:tcPr>
          <w:p>
            <w:pPr>
              <w:jc w:val="center"/>
              <w:rPr>
                <w:rFonts w:ascii="宋体"/>
                <w:b/>
                <w:color w:val="000000"/>
                <w:kern w:val="0"/>
                <w:sz w:val="24"/>
              </w:rPr>
            </w:pPr>
            <w:r>
              <w:rPr>
                <w:rFonts w:hint="eastAsia" w:ascii="宋体"/>
                <w:b/>
                <w:color w:val="000000"/>
                <w:kern w:val="0"/>
                <w:sz w:val="24"/>
              </w:rPr>
              <w:t>其他说明事项</w:t>
            </w:r>
          </w:p>
        </w:tc>
        <w:tc>
          <w:tcPr>
            <w:tcW w:w="5597" w:type="dxa"/>
            <w:gridSpan w:val="6"/>
            <w:tcBorders>
              <w:bottom w:val="single" w:color="auto" w:sz="12" w:space="0"/>
            </w:tcBorders>
            <w:vAlign w:val="center"/>
          </w:tcPr>
          <w:p>
            <w:pPr>
              <w:snapToGrid w:val="0"/>
              <w:spacing w:before="20"/>
              <w:ind w:right="26" w:firstLine="480" w:firstLineChars="200"/>
              <w:jc w:val="center"/>
              <w:rPr>
                <w:rFonts w:ascii="宋体"/>
                <w:color w:val="000000"/>
                <w:kern w:val="0"/>
                <w:sz w:val="24"/>
              </w:rPr>
            </w:pPr>
          </w:p>
        </w:tc>
      </w:tr>
    </w:tbl>
    <w:p>
      <w:pPr>
        <w:rPr>
          <w:rFonts w:asciiTheme="minorEastAsia" w:hAnsiTheme="minorEastAsia" w:eastAsiaTheme="minorEastAsia"/>
        </w:rPr>
      </w:pPr>
    </w:p>
    <w:p>
      <w:pPr>
        <w:rPr>
          <w:rFonts w:asciiTheme="minorEastAsia" w:hAnsiTheme="minorEastAsia" w:eastAsiaTheme="minorEastAsia"/>
        </w:rPr>
      </w:pPr>
    </w:p>
    <w:p>
      <w:pPr>
        <w:tabs>
          <w:tab w:val="left" w:pos="1515"/>
        </w:tabs>
        <w:spacing w:line="360" w:lineRule="auto"/>
      </w:pPr>
    </w:p>
    <w:p>
      <w:pPr>
        <w:tabs>
          <w:tab w:val="left" w:pos="1515"/>
        </w:tabs>
        <w:spacing w:line="360" w:lineRule="auto"/>
      </w:pPr>
    </w:p>
    <w:p>
      <w:pPr>
        <w:tabs>
          <w:tab w:val="left" w:pos="1515"/>
        </w:tabs>
        <w:spacing w:line="360" w:lineRule="auto"/>
      </w:pPr>
    </w:p>
    <w:p>
      <w:pPr>
        <w:tabs>
          <w:tab w:val="left" w:pos="1515"/>
        </w:tabs>
        <w:spacing w:line="360" w:lineRule="auto"/>
      </w:pPr>
    </w:p>
    <w:p>
      <w:pPr>
        <w:tabs>
          <w:tab w:val="left" w:pos="1515"/>
        </w:tabs>
        <w:spacing w:line="360" w:lineRule="auto"/>
      </w:pPr>
    </w:p>
    <w:p>
      <w:pPr>
        <w:tabs>
          <w:tab w:val="left" w:pos="1515"/>
        </w:tabs>
        <w:spacing w:line="360" w:lineRule="auto"/>
      </w:pPr>
      <w:r>
        <w:t>附件</w:t>
      </w:r>
      <w:r>
        <w:rPr>
          <w:rFonts w:hint="eastAsia"/>
        </w:rPr>
        <w:t>：</w:t>
      </w:r>
    </w:p>
    <w:p>
      <w:pPr>
        <w:pStyle w:val="14"/>
        <w:numPr>
          <w:ilvl w:val="0"/>
          <w:numId w:val="1"/>
        </w:numPr>
        <w:tabs>
          <w:tab w:val="left" w:pos="1515"/>
        </w:tabs>
        <w:spacing w:line="360" w:lineRule="auto"/>
        <w:ind w:firstLineChars="0"/>
      </w:pPr>
      <w:r>
        <w:rPr>
          <w:rFonts w:hint="eastAsia"/>
        </w:rPr>
        <w:t>《国产化信息系统集成和服务能力评估-申请表附表》</w:t>
      </w:r>
    </w:p>
    <w:p>
      <w:pPr>
        <w:pStyle w:val="14"/>
        <w:numPr>
          <w:ilvl w:val="0"/>
          <w:numId w:val="1"/>
        </w:numPr>
        <w:tabs>
          <w:tab w:val="left" w:pos="1515"/>
        </w:tabs>
        <w:spacing w:line="360" w:lineRule="auto"/>
        <w:ind w:firstLineChars="0"/>
      </w:pPr>
      <w:r>
        <w:rPr>
          <w:rFonts w:hint="eastAsia"/>
        </w:rPr>
        <w:t>《国产化信息系统集成和服务能力评估-自查表》</w:t>
      </w:r>
    </w:p>
    <w:p>
      <w:pPr>
        <w:pStyle w:val="14"/>
        <w:numPr>
          <w:ilvl w:val="0"/>
          <w:numId w:val="1"/>
        </w:numPr>
        <w:tabs>
          <w:tab w:val="left" w:pos="1515"/>
        </w:tabs>
        <w:spacing w:line="360" w:lineRule="auto"/>
        <w:ind w:firstLineChars="0"/>
      </w:pPr>
      <w:r>
        <w:rPr>
          <w:rFonts w:hint="eastAsia"/>
        </w:rPr>
        <w:t>其他附件材料如下：</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481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spacing w:line="360" w:lineRule="auto"/>
              <w:jc w:val="center"/>
            </w:pPr>
            <w:r>
              <w:t>文件夹</w:t>
            </w:r>
          </w:p>
        </w:tc>
        <w:tc>
          <w:tcPr>
            <w:tcW w:w="4819" w:type="dxa"/>
            <w:vAlign w:val="center"/>
          </w:tcPr>
          <w:p>
            <w:pPr>
              <w:tabs>
                <w:tab w:val="left" w:pos="1515"/>
              </w:tabs>
              <w:spacing w:line="360" w:lineRule="auto"/>
              <w:jc w:val="center"/>
            </w:pPr>
            <w:r>
              <w:t>文件内容</w:t>
            </w:r>
          </w:p>
        </w:tc>
        <w:tc>
          <w:tcPr>
            <w:tcW w:w="1276" w:type="dxa"/>
            <w:vAlign w:val="center"/>
          </w:tcPr>
          <w:p>
            <w:pPr>
              <w:tabs>
                <w:tab w:val="left" w:pos="1515"/>
              </w:tabs>
              <w:spacing w:line="360" w:lineRule="auto"/>
              <w:jc w:val="center"/>
            </w:pPr>
            <w:r>
              <w:t>提</w:t>
            </w:r>
            <w:r>
              <w:rPr>
                <w:rFonts w:hint="eastAsia"/>
              </w:rPr>
              <w:t>交要求</w:t>
            </w:r>
          </w:p>
        </w:tc>
        <w:tc>
          <w:tcPr>
            <w:tcW w:w="1843" w:type="dxa"/>
            <w:vAlign w:val="center"/>
          </w:tcPr>
          <w:p>
            <w:pPr>
              <w:tabs>
                <w:tab w:val="left" w:pos="1515"/>
              </w:tabs>
              <w:jc w:val="center"/>
            </w:pPr>
            <w:r>
              <w:rPr>
                <w:rFonts w:hint="eastAsia"/>
              </w:rPr>
              <w:t>各级别提供材料要求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spacing w:line="360" w:lineRule="auto"/>
            </w:pPr>
            <w:r>
              <w:rPr>
                <w:rFonts w:hint="eastAsia"/>
              </w:rPr>
              <w:t>01法人资格</w:t>
            </w:r>
          </w:p>
        </w:tc>
        <w:tc>
          <w:tcPr>
            <w:tcW w:w="4819" w:type="dxa"/>
            <w:vAlign w:val="center"/>
          </w:tcPr>
          <w:p>
            <w:pPr>
              <w:tabs>
                <w:tab w:val="left" w:pos="1515"/>
              </w:tabs>
              <w:spacing w:line="360" w:lineRule="auto"/>
            </w:pPr>
            <w:r>
              <w:t>营业执照</w:t>
            </w:r>
            <w:r>
              <w:rPr>
                <w:rFonts w:hint="eastAsia"/>
              </w:rPr>
              <w:t>扫描件（PDF）</w:t>
            </w:r>
          </w:p>
        </w:tc>
        <w:tc>
          <w:tcPr>
            <w:tcW w:w="1276" w:type="dxa"/>
            <w:vAlign w:val="center"/>
          </w:tcPr>
          <w:p>
            <w:pPr>
              <w:tabs>
                <w:tab w:val="left" w:pos="1515"/>
              </w:tabs>
              <w:jc w:val="center"/>
            </w:pPr>
            <w:r>
              <w:rPr>
                <w:rFonts w:hint="eastAsia"/>
              </w:rPr>
              <w:t>签订合同前提供</w:t>
            </w:r>
          </w:p>
        </w:tc>
        <w:tc>
          <w:tcPr>
            <w:tcW w:w="1843" w:type="dxa"/>
            <w:vAlign w:val="center"/>
          </w:tcPr>
          <w:p>
            <w:pPr>
              <w:tabs>
                <w:tab w:val="left" w:pos="1515"/>
              </w:tabs>
            </w:pPr>
            <w:r>
              <w:rPr>
                <w:rFonts w:hint="eastAsia"/>
              </w:rPr>
              <w:t>LS1至LS4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77" w:type="dxa"/>
            <w:vMerge w:val="restart"/>
            <w:vAlign w:val="center"/>
          </w:tcPr>
          <w:p>
            <w:pPr>
              <w:tabs>
                <w:tab w:val="left" w:pos="1515"/>
              </w:tabs>
              <w:rPr>
                <w:rFonts w:asciiTheme="minorEastAsia" w:hAnsiTheme="minorEastAsia" w:eastAsiaTheme="minorEastAsia"/>
              </w:rPr>
            </w:pPr>
            <w:r>
              <w:rPr>
                <w:rFonts w:hint="eastAsia"/>
              </w:rPr>
              <w:t>02行业经验与地位</w:t>
            </w:r>
          </w:p>
        </w:tc>
        <w:tc>
          <w:tcPr>
            <w:tcW w:w="4819" w:type="dxa"/>
            <w:vAlign w:val="center"/>
          </w:tcPr>
          <w:p>
            <w:pPr>
              <w:tabs>
                <w:tab w:val="left" w:pos="1515"/>
              </w:tabs>
            </w:pPr>
            <w:r>
              <w:rPr>
                <w:rFonts w:hint="eastAsia"/>
              </w:rPr>
              <w:t>首个国产化信息系统集成和服务项目扫描件（PDF）</w:t>
            </w:r>
          </w:p>
        </w:tc>
        <w:tc>
          <w:tcPr>
            <w:tcW w:w="1276" w:type="dxa"/>
            <w:vMerge w:val="restart"/>
            <w:vAlign w:val="center"/>
          </w:tcPr>
          <w:p>
            <w:pPr>
              <w:jc w:val="center"/>
            </w:pPr>
            <w:r>
              <w:rPr>
                <w:rFonts w:hint="eastAsia"/>
              </w:rPr>
              <w:t>文审前提供</w:t>
            </w:r>
          </w:p>
        </w:tc>
        <w:tc>
          <w:tcPr>
            <w:tcW w:w="1843" w:type="dxa"/>
            <w:vAlign w:val="center"/>
          </w:tcPr>
          <w:p>
            <w:pPr>
              <w:tabs>
                <w:tab w:val="left" w:pos="1515"/>
              </w:tabs>
            </w:pPr>
            <w:r>
              <w:rPr>
                <w:rFonts w:hint="eastAsia"/>
              </w:rPr>
              <w:t>LS1至LS2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77" w:type="dxa"/>
            <w:vMerge w:val="continue"/>
            <w:vAlign w:val="center"/>
          </w:tcPr>
          <w:p>
            <w:pPr>
              <w:tabs>
                <w:tab w:val="left" w:pos="1515"/>
              </w:tabs>
            </w:pPr>
          </w:p>
        </w:tc>
        <w:tc>
          <w:tcPr>
            <w:tcW w:w="4819" w:type="dxa"/>
            <w:vAlign w:val="center"/>
          </w:tcPr>
          <w:p>
            <w:pPr>
              <w:tabs>
                <w:tab w:val="left" w:pos="1515"/>
              </w:tabs>
            </w:pPr>
            <w:r>
              <w:rPr>
                <w:rFonts w:hint="eastAsia"/>
              </w:rPr>
              <w:t>涉及国家秘密的计算机信息系统集成资质证书扫描件（PDF）</w:t>
            </w:r>
          </w:p>
        </w:tc>
        <w:tc>
          <w:tcPr>
            <w:tcW w:w="1276" w:type="dxa"/>
            <w:vMerge w:val="continue"/>
            <w:vAlign w:val="center"/>
          </w:tcPr>
          <w:p>
            <w:pPr>
              <w:jc w:val="center"/>
            </w:pPr>
          </w:p>
        </w:tc>
        <w:tc>
          <w:tcPr>
            <w:tcW w:w="1843" w:type="dxa"/>
            <w:vAlign w:val="center"/>
          </w:tcPr>
          <w:p>
            <w:pPr>
              <w:tabs>
                <w:tab w:val="left" w:pos="1515"/>
              </w:tabs>
            </w:pPr>
            <w:r>
              <w:rPr>
                <w:rFonts w:hint="eastAsia"/>
              </w:rPr>
              <w:t>LS3至LS4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77" w:type="dxa"/>
            <w:vMerge w:val="restart"/>
            <w:vAlign w:val="center"/>
          </w:tcPr>
          <w:p>
            <w:pPr>
              <w:tabs>
                <w:tab w:val="left" w:pos="1515"/>
              </w:tabs>
              <w:spacing w:line="360" w:lineRule="auto"/>
            </w:pPr>
            <w:r>
              <w:rPr>
                <w:rFonts w:hint="eastAsia"/>
              </w:rPr>
              <w:t>03财务状况</w:t>
            </w:r>
          </w:p>
        </w:tc>
        <w:tc>
          <w:tcPr>
            <w:tcW w:w="4819" w:type="dxa"/>
            <w:vAlign w:val="center"/>
          </w:tcPr>
          <w:p>
            <w:pPr>
              <w:tabs>
                <w:tab w:val="left" w:pos="1515"/>
              </w:tabs>
            </w:pPr>
            <w:r>
              <w:t>近三年审计报告扫描件</w:t>
            </w:r>
            <w:r>
              <w:rPr>
                <w:rFonts w:hint="eastAsia"/>
              </w:rPr>
              <w:t>（PDF）</w:t>
            </w:r>
          </w:p>
        </w:tc>
        <w:tc>
          <w:tcPr>
            <w:tcW w:w="1276" w:type="dxa"/>
            <w:vMerge w:val="restart"/>
            <w:vAlign w:val="center"/>
          </w:tcPr>
          <w:p>
            <w:pPr>
              <w:jc w:val="center"/>
            </w:pPr>
            <w:r>
              <w:rPr>
                <w:rFonts w:hint="eastAsia"/>
              </w:rPr>
              <w:t>文审前提供</w:t>
            </w:r>
          </w:p>
        </w:tc>
        <w:tc>
          <w:tcPr>
            <w:tcW w:w="1843" w:type="dxa"/>
            <w:vMerge w:val="restart"/>
            <w:vAlign w:val="center"/>
          </w:tcPr>
          <w:p>
            <w:pPr>
              <w:tabs>
                <w:tab w:val="left" w:pos="1515"/>
              </w:tabs>
            </w:pPr>
            <w:r>
              <w:rPr>
                <w:rFonts w:hint="eastAsia"/>
              </w:rPr>
              <w:t>LS1至LS4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dxa"/>
            <w:vMerge w:val="continue"/>
            <w:vAlign w:val="center"/>
          </w:tcPr>
          <w:p>
            <w:pPr>
              <w:tabs>
                <w:tab w:val="left" w:pos="1515"/>
              </w:tabs>
              <w:spacing w:line="360" w:lineRule="auto"/>
            </w:pPr>
          </w:p>
        </w:tc>
        <w:tc>
          <w:tcPr>
            <w:tcW w:w="4819" w:type="dxa"/>
            <w:vAlign w:val="center"/>
          </w:tcPr>
          <w:p>
            <w:pPr>
              <w:tabs>
                <w:tab w:val="left" w:pos="1515"/>
              </w:tabs>
            </w:pPr>
            <w:r>
              <w:rPr>
                <w:rFonts w:hint="eastAsia"/>
                <w:b/>
                <w:bCs/>
              </w:rPr>
              <w:t>LS1级可提供财务报表</w:t>
            </w:r>
          </w:p>
        </w:tc>
        <w:tc>
          <w:tcPr>
            <w:tcW w:w="1276" w:type="dxa"/>
            <w:vMerge w:val="continue"/>
            <w:vAlign w:val="center"/>
          </w:tcPr>
          <w:p>
            <w:pPr>
              <w:jc w:val="center"/>
            </w:pPr>
          </w:p>
        </w:tc>
        <w:tc>
          <w:tcPr>
            <w:tcW w:w="1843" w:type="dxa"/>
            <w:vMerge w:val="continue"/>
            <w:vAlign w:val="center"/>
          </w:tcPr>
          <w:p>
            <w:pPr>
              <w:tabs>
                <w:tab w:val="left" w:pos="151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4</w:t>
            </w:r>
            <w:r>
              <w:rPr>
                <w:rFonts w:hint="eastAsia" w:asciiTheme="minorEastAsia" w:hAnsiTheme="minorEastAsia" w:eastAsiaTheme="minorEastAsia"/>
              </w:rPr>
              <w:t>研发及办公场地</w:t>
            </w:r>
          </w:p>
        </w:tc>
        <w:tc>
          <w:tcPr>
            <w:tcW w:w="4819" w:type="dxa"/>
            <w:vAlign w:val="center"/>
          </w:tcPr>
          <w:p>
            <w:pPr>
              <w:tabs>
                <w:tab w:val="left" w:pos="1515"/>
              </w:tabs>
            </w:pPr>
            <w:r>
              <w:rPr>
                <w:rFonts w:hint="eastAsia"/>
              </w:rPr>
              <w:t>国产化信息系统集成适配测试环境（国家级或省市级认可证书、房产证明或租赁合同、联合实验室证明</w:t>
            </w:r>
            <w:r>
              <w:t>）</w:t>
            </w:r>
            <w:r>
              <w:rPr>
                <w:rFonts w:hint="eastAsia"/>
              </w:rPr>
              <w:t>扫描件（PDF）</w:t>
            </w:r>
          </w:p>
        </w:tc>
        <w:tc>
          <w:tcPr>
            <w:tcW w:w="1276" w:type="dxa"/>
            <w:vAlign w:val="center"/>
          </w:tcPr>
          <w:p>
            <w:pPr>
              <w:jc w:val="center"/>
            </w:pPr>
            <w:r>
              <w:rPr>
                <w:rFonts w:hint="eastAsia"/>
              </w:rPr>
              <w:t>文审前提供</w:t>
            </w:r>
          </w:p>
        </w:tc>
        <w:tc>
          <w:tcPr>
            <w:tcW w:w="1843" w:type="dxa"/>
            <w:vAlign w:val="center"/>
          </w:tcPr>
          <w:p>
            <w:pPr>
              <w:tabs>
                <w:tab w:val="left" w:pos="1515"/>
              </w:tabs>
            </w:pPr>
            <w:r>
              <w:rPr>
                <w:rFonts w:hint="eastAsia"/>
              </w:rPr>
              <w:t>LS1至LS4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rPr>
                <w:rFonts w:asciiTheme="minorEastAsia" w:hAnsiTheme="minorEastAsia" w:eastAsiaTheme="minorEastAsia"/>
              </w:rPr>
            </w:pPr>
            <w:r>
              <w:rPr>
                <w:rFonts w:hint="eastAsia" w:asciiTheme="minorEastAsia" w:hAnsiTheme="minorEastAsia" w:eastAsiaTheme="minorEastAsia"/>
              </w:rPr>
              <w:t>05单位简介</w:t>
            </w:r>
          </w:p>
        </w:tc>
        <w:tc>
          <w:tcPr>
            <w:tcW w:w="4819" w:type="dxa"/>
            <w:vAlign w:val="center"/>
          </w:tcPr>
          <w:p>
            <w:pPr>
              <w:tabs>
                <w:tab w:val="left" w:pos="1515"/>
              </w:tabs>
            </w:pPr>
            <w:r>
              <w:rPr>
                <w:rFonts w:hint="eastAsia"/>
              </w:rPr>
              <w:t>5.1发展历程；5.2股东持股；5.3整体优势；5.4市场地位；5.5细分领域优势等介绍（word）</w:t>
            </w:r>
          </w:p>
        </w:tc>
        <w:tc>
          <w:tcPr>
            <w:tcW w:w="1276" w:type="dxa"/>
            <w:vAlign w:val="center"/>
          </w:tcPr>
          <w:p>
            <w:pPr>
              <w:jc w:val="center"/>
            </w:pPr>
            <w:r>
              <w:rPr>
                <w:rFonts w:hint="eastAsia"/>
              </w:rPr>
              <w:t>文审前提供</w:t>
            </w:r>
          </w:p>
        </w:tc>
        <w:tc>
          <w:tcPr>
            <w:tcW w:w="1843" w:type="dxa"/>
            <w:vAlign w:val="center"/>
          </w:tcPr>
          <w:p>
            <w:pPr>
              <w:tabs>
                <w:tab w:val="left" w:pos="1515"/>
              </w:tabs>
            </w:pPr>
            <w:r>
              <w:rPr>
                <w:rFonts w:hint="eastAsia"/>
              </w:rPr>
              <w:t>LS3至LS4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rPr>
                <w:rFonts w:asciiTheme="minorEastAsia" w:hAnsiTheme="minorEastAsia"/>
              </w:rPr>
            </w:pPr>
            <w:r>
              <w:rPr>
                <w:rFonts w:hint="eastAsia"/>
              </w:rPr>
              <w:t>06</w:t>
            </w:r>
            <w:r>
              <w:rPr>
                <w:rFonts w:hint="eastAsia"/>
                <w:szCs w:val="21"/>
              </w:rPr>
              <w:t>自主研发国产化信息系统产品介绍</w:t>
            </w:r>
          </w:p>
        </w:tc>
        <w:tc>
          <w:tcPr>
            <w:tcW w:w="4819" w:type="dxa"/>
            <w:vAlign w:val="center"/>
          </w:tcPr>
          <w:p>
            <w:pPr>
              <w:tabs>
                <w:tab w:val="left" w:pos="1515"/>
              </w:tabs>
            </w:pPr>
            <w:r>
              <w:rPr>
                <w:rFonts w:hint="eastAsia"/>
              </w:rPr>
              <w:t>选取近三年完成项目中用到的典型</w:t>
            </w:r>
            <w:r>
              <w:rPr>
                <w:rFonts w:hint="eastAsia"/>
                <w:szCs w:val="21"/>
              </w:rPr>
              <w:t>国产化信息系统产品</w:t>
            </w:r>
            <w:r>
              <w:rPr>
                <w:rFonts w:hint="eastAsia"/>
              </w:rPr>
              <w:t>做介绍</w:t>
            </w:r>
            <w:r>
              <w:rPr>
                <w:rFonts w:hint="eastAsia" w:asciiTheme="minorEastAsia" w:hAnsiTheme="minorEastAsia" w:eastAsiaTheme="minorEastAsia"/>
              </w:rPr>
              <w:t>（word</w:t>
            </w:r>
            <w:r>
              <w:rPr>
                <w:rFonts w:asciiTheme="minorEastAsia" w:hAnsiTheme="minorEastAsia" w:eastAsiaTheme="minorEastAsia"/>
              </w:rPr>
              <w:t>）</w:t>
            </w:r>
            <w:r>
              <w:rPr>
                <w:rFonts w:hint="eastAsia"/>
              </w:rPr>
              <w:t>（建议：典型项目中被应用的软件产品）</w:t>
            </w:r>
          </w:p>
          <w:p>
            <w:pPr>
              <w:tabs>
                <w:tab w:val="left" w:pos="1515"/>
              </w:tabs>
              <w:rPr>
                <w:rFonts w:asciiTheme="minorEastAsia" w:hAnsiTheme="minorEastAsia" w:eastAsiaTheme="minorEastAsia"/>
                <w:b/>
              </w:rPr>
            </w:pPr>
            <w:r>
              <w:rPr>
                <w:rFonts w:hint="eastAsia" w:asciiTheme="minorEastAsia" w:hAnsiTheme="minorEastAsia" w:eastAsiaTheme="minorEastAsia"/>
                <w:b/>
              </w:rPr>
              <w:t>其中：LS4级介绍</w:t>
            </w:r>
            <w:r>
              <w:rPr>
                <w:rFonts w:asciiTheme="minorEastAsia" w:hAnsiTheme="minorEastAsia" w:eastAsiaTheme="minorEastAsia"/>
                <w:b/>
              </w:rPr>
              <w:t>3</w:t>
            </w:r>
            <w:r>
              <w:rPr>
                <w:rFonts w:hint="eastAsia" w:asciiTheme="minorEastAsia" w:hAnsiTheme="minorEastAsia" w:eastAsiaTheme="minorEastAsia"/>
                <w:b/>
              </w:rPr>
              <w:t>个典型的软件产品</w:t>
            </w:r>
          </w:p>
          <w:p>
            <w:pPr>
              <w:tabs>
                <w:tab w:val="left" w:pos="1515"/>
              </w:tabs>
              <w:ind w:firstLine="632" w:firstLineChars="300"/>
              <w:rPr>
                <w:rFonts w:asciiTheme="minorEastAsia" w:hAnsiTheme="minorEastAsia" w:eastAsiaTheme="minorEastAsia"/>
                <w:b/>
              </w:rPr>
            </w:pPr>
            <w:r>
              <w:rPr>
                <w:rFonts w:hint="eastAsia" w:asciiTheme="minorEastAsia" w:hAnsiTheme="minorEastAsia" w:eastAsiaTheme="minorEastAsia"/>
                <w:b/>
              </w:rPr>
              <w:t>LS3级介绍</w:t>
            </w:r>
            <w:r>
              <w:rPr>
                <w:rFonts w:asciiTheme="minorEastAsia" w:hAnsiTheme="minorEastAsia" w:eastAsiaTheme="minorEastAsia"/>
                <w:b/>
              </w:rPr>
              <w:t>2</w:t>
            </w:r>
            <w:r>
              <w:rPr>
                <w:rFonts w:hint="eastAsia" w:asciiTheme="minorEastAsia" w:hAnsiTheme="minorEastAsia" w:eastAsiaTheme="minorEastAsia"/>
                <w:b/>
              </w:rPr>
              <w:t>个典型的软件产品</w:t>
            </w:r>
          </w:p>
          <w:p>
            <w:pPr>
              <w:tabs>
                <w:tab w:val="left" w:pos="1515"/>
              </w:tabs>
            </w:pPr>
            <w:r>
              <w:rPr>
                <w:rFonts w:hint="eastAsia"/>
              </w:rPr>
              <w:t>软件介绍</w:t>
            </w:r>
            <w:r>
              <w:rPr>
                <w:rFonts w:hint="eastAsia" w:asciiTheme="minorEastAsia" w:hAnsiTheme="minorEastAsia" w:eastAsiaTheme="minorEastAsia"/>
              </w:rPr>
              <w:t>（word</w:t>
            </w:r>
            <w:r>
              <w:rPr>
                <w:rFonts w:asciiTheme="minorEastAsia" w:hAnsiTheme="minorEastAsia" w:eastAsiaTheme="minorEastAsia"/>
              </w:rPr>
              <w:t>）</w:t>
            </w:r>
            <w:r>
              <w:rPr>
                <w:rFonts w:hint="eastAsia"/>
              </w:rPr>
              <w:t>内容包括：包括软件</w:t>
            </w:r>
            <w:r>
              <w:rPr>
                <w:rFonts w:hint="eastAsia" w:asciiTheme="minorEastAsia" w:hAnsiTheme="minorEastAsia" w:eastAsiaTheme="minorEastAsia"/>
              </w:rPr>
              <w:t>名称、附表中序号、</w:t>
            </w:r>
            <w:r>
              <w:rPr>
                <w:rFonts w:hint="eastAsia"/>
              </w:rPr>
              <w:t>主要功能和特点、</w:t>
            </w:r>
            <w:r>
              <w:t>技术</w:t>
            </w:r>
            <w:r>
              <w:rPr>
                <w:rFonts w:hint="eastAsia"/>
              </w:rPr>
              <w:t>架构、应用案例等）</w:t>
            </w:r>
          </w:p>
        </w:tc>
        <w:tc>
          <w:tcPr>
            <w:tcW w:w="1276" w:type="dxa"/>
            <w:vAlign w:val="center"/>
          </w:tcPr>
          <w:p>
            <w:pPr>
              <w:jc w:val="center"/>
            </w:pPr>
            <w:r>
              <w:rPr>
                <w:rFonts w:hint="eastAsia"/>
              </w:rPr>
              <w:t>文审前提供</w:t>
            </w:r>
          </w:p>
        </w:tc>
        <w:tc>
          <w:tcPr>
            <w:tcW w:w="1843" w:type="dxa"/>
            <w:vAlign w:val="center"/>
          </w:tcPr>
          <w:p>
            <w:pPr>
              <w:tabs>
                <w:tab w:val="left" w:pos="1515"/>
              </w:tabs>
            </w:pPr>
            <w:r>
              <w:rPr>
                <w:rFonts w:hint="eastAsia"/>
              </w:rPr>
              <w:t>LS3至LS4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tabs>
                <w:tab w:val="left" w:pos="1515"/>
              </w:tabs>
              <w:rPr>
                <w:rFonts w:asciiTheme="minorEastAsia" w:hAnsiTheme="minorEastAsia" w:eastAsiaTheme="minorEastAsia"/>
              </w:rPr>
            </w:pPr>
            <w:r>
              <w:rPr>
                <w:rFonts w:hint="eastAsia" w:asciiTheme="minorEastAsia" w:hAnsiTheme="minorEastAsia" w:eastAsiaTheme="minorEastAsia"/>
              </w:rPr>
              <w:t>07与其它</w:t>
            </w:r>
            <w:r>
              <w:rPr>
                <w:rFonts w:hint="eastAsia"/>
              </w:rPr>
              <w:t>国产化信息系统</w:t>
            </w:r>
            <w:r>
              <w:rPr>
                <w:rFonts w:hint="eastAsia" w:asciiTheme="minorEastAsia" w:hAnsiTheme="minorEastAsia" w:eastAsiaTheme="minorEastAsia"/>
              </w:rPr>
              <w:t>产品的适配报告</w:t>
            </w:r>
          </w:p>
        </w:tc>
        <w:tc>
          <w:tcPr>
            <w:tcW w:w="4819" w:type="dxa"/>
            <w:tcBorders>
              <w:bottom w:val="single" w:color="auto" w:sz="4" w:space="0"/>
            </w:tcBorders>
            <w:vAlign w:val="center"/>
          </w:tcPr>
          <w:p>
            <w:pPr>
              <w:tabs>
                <w:tab w:val="left" w:pos="1515"/>
              </w:tabs>
            </w:pPr>
            <w:r>
              <w:rPr>
                <w:rFonts w:hint="eastAsia" w:asciiTheme="minorEastAsia" w:hAnsiTheme="minorEastAsia" w:eastAsiaTheme="minorEastAsia"/>
              </w:rPr>
              <w:t>与国产微处理器、操作系统、数据库、中间件、版式软件、办公软件等适配测试报告（或证书）扫描件</w:t>
            </w:r>
            <w:r>
              <w:rPr>
                <w:rFonts w:hint="eastAsia"/>
              </w:rPr>
              <w:t>（PDF）（最多提供10份具有代表性的）</w:t>
            </w:r>
          </w:p>
        </w:tc>
        <w:tc>
          <w:tcPr>
            <w:tcW w:w="1276" w:type="dxa"/>
            <w:vAlign w:val="center"/>
          </w:tcPr>
          <w:p>
            <w:pPr>
              <w:jc w:val="center"/>
            </w:pPr>
            <w:r>
              <w:rPr>
                <w:rFonts w:hint="eastAsia"/>
              </w:rPr>
              <w:t>文审前提供，如没有，可不提供</w:t>
            </w:r>
          </w:p>
        </w:tc>
        <w:tc>
          <w:tcPr>
            <w:tcW w:w="1843" w:type="dxa"/>
            <w:vAlign w:val="center"/>
          </w:tcPr>
          <w:p>
            <w:pPr>
              <w:tabs>
                <w:tab w:val="left" w:pos="1515"/>
              </w:tabs>
            </w:pPr>
            <w:r>
              <w:rPr>
                <w:rFonts w:hint="eastAsia"/>
              </w:rPr>
              <w:t>LS2至LS4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7" w:type="dxa"/>
            <w:vMerge w:val="restart"/>
            <w:vAlign w:val="center"/>
          </w:tcPr>
          <w:p>
            <w:pPr>
              <w:tabs>
                <w:tab w:val="left" w:pos="1515"/>
              </w:tabs>
            </w:pPr>
            <w:r>
              <w:rPr>
                <w:rFonts w:hint="eastAsia"/>
              </w:rPr>
              <w:t>08典型</w:t>
            </w:r>
            <w:r>
              <w:rPr>
                <w:rFonts w:hint="eastAsia"/>
                <w:szCs w:val="21"/>
              </w:rPr>
              <w:t>国产化信息系统产品集成项目</w:t>
            </w:r>
          </w:p>
        </w:tc>
        <w:tc>
          <w:tcPr>
            <w:tcW w:w="4819" w:type="dxa"/>
            <w:vAlign w:val="center"/>
          </w:tcPr>
          <w:p>
            <w:pPr>
              <w:tabs>
                <w:tab w:val="left" w:pos="1515"/>
              </w:tabs>
            </w:pPr>
            <w:r>
              <w:rPr>
                <w:rFonts w:hint="eastAsia"/>
              </w:rPr>
              <w:t>典型项目</w:t>
            </w:r>
            <w:r>
              <w:t>资料</w:t>
            </w:r>
            <w:r>
              <w:rPr>
                <w:rFonts w:hint="eastAsia"/>
              </w:rPr>
              <w:t>：</w:t>
            </w:r>
          </w:p>
          <w:p>
            <w:pPr>
              <w:tabs>
                <w:tab w:val="left" w:pos="1515"/>
              </w:tabs>
              <w:rPr>
                <w:rFonts w:asciiTheme="minorEastAsia" w:hAnsiTheme="minorEastAsia" w:eastAsiaTheme="minorEastAsia"/>
                <w:b/>
              </w:rPr>
            </w:pPr>
            <w:r>
              <w:rPr>
                <w:rFonts w:hint="eastAsia" w:asciiTheme="minorEastAsia" w:hAnsiTheme="minorEastAsia" w:eastAsiaTheme="minorEastAsia"/>
                <w:b/>
              </w:rPr>
              <w:t>其中：LS4级提供</w:t>
            </w:r>
            <w:r>
              <w:rPr>
                <w:rFonts w:asciiTheme="minorEastAsia" w:hAnsiTheme="minorEastAsia" w:eastAsiaTheme="minorEastAsia"/>
                <w:b/>
              </w:rPr>
              <w:t>3</w:t>
            </w:r>
            <w:r>
              <w:rPr>
                <w:rFonts w:hint="eastAsia" w:asciiTheme="minorEastAsia" w:hAnsiTheme="minorEastAsia" w:eastAsiaTheme="minorEastAsia"/>
                <w:b/>
              </w:rPr>
              <w:t>个典型项目</w:t>
            </w:r>
          </w:p>
          <w:p>
            <w:pPr>
              <w:tabs>
                <w:tab w:val="left" w:pos="1515"/>
              </w:tabs>
              <w:rPr>
                <w:rFonts w:asciiTheme="minorEastAsia" w:hAnsiTheme="minorEastAsia" w:eastAsiaTheme="minorEastAsia"/>
                <w:b/>
              </w:rPr>
            </w:pPr>
            <w:r>
              <w:rPr>
                <w:rFonts w:asciiTheme="minorEastAsia" w:hAnsiTheme="minorEastAsia" w:eastAsiaTheme="minorEastAsia"/>
                <w:b/>
              </w:rPr>
              <w:t xml:space="preserve">      </w:t>
            </w:r>
            <w:r>
              <w:rPr>
                <w:rFonts w:hint="eastAsia" w:asciiTheme="minorEastAsia" w:hAnsiTheme="minorEastAsia" w:eastAsiaTheme="minorEastAsia"/>
                <w:b/>
              </w:rPr>
              <w:t>LS3级提供</w:t>
            </w:r>
            <w:r>
              <w:rPr>
                <w:rFonts w:asciiTheme="minorEastAsia" w:hAnsiTheme="minorEastAsia" w:eastAsiaTheme="minorEastAsia"/>
                <w:b/>
              </w:rPr>
              <w:t>2</w:t>
            </w:r>
            <w:r>
              <w:rPr>
                <w:rFonts w:hint="eastAsia" w:asciiTheme="minorEastAsia" w:hAnsiTheme="minorEastAsia" w:eastAsiaTheme="minorEastAsia"/>
                <w:b/>
              </w:rPr>
              <w:t>个典型项目</w:t>
            </w:r>
          </w:p>
          <w:p>
            <w:pPr>
              <w:tabs>
                <w:tab w:val="left" w:pos="1515"/>
              </w:tabs>
            </w:pPr>
            <w:r>
              <w:rPr>
                <w:rFonts w:asciiTheme="minorEastAsia" w:hAnsiTheme="minorEastAsia" w:eastAsiaTheme="minorEastAsia"/>
                <w:b/>
              </w:rPr>
              <w:t xml:space="preserve">      </w:t>
            </w:r>
            <w:r>
              <w:rPr>
                <w:rFonts w:hint="eastAsia" w:asciiTheme="minorEastAsia" w:hAnsiTheme="minorEastAsia" w:eastAsiaTheme="minorEastAsia"/>
                <w:b/>
              </w:rPr>
              <w:t>LS2级提供</w:t>
            </w:r>
            <w:r>
              <w:rPr>
                <w:rFonts w:asciiTheme="minorEastAsia" w:hAnsiTheme="minorEastAsia" w:eastAsiaTheme="minorEastAsia"/>
                <w:b/>
              </w:rPr>
              <w:t>1</w:t>
            </w:r>
            <w:r>
              <w:rPr>
                <w:rFonts w:hint="eastAsia" w:asciiTheme="minorEastAsia" w:hAnsiTheme="minorEastAsia" w:eastAsiaTheme="minorEastAsia"/>
                <w:b/>
              </w:rPr>
              <w:t>个典型项目</w:t>
            </w:r>
            <w:r>
              <w:rPr>
                <w:rFonts w:asciiTheme="minorEastAsia" w:hAnsiTheme="minorEastAsia" w:eastAsiaTheme="minorEastAsia"/>
                <w:b/>
              </w:rPr>
              <w:t xml:space="preserve">      </w:t>
            </w:r>
          </w:p>
          <w:p>
            <w:pPr>
              <w:tabs>
                <w:tab w:val="left" w:pos="1515"/>
              </w:tabs>
              <w:rPr>
                <w:color w:val="FF0000"/>
              </w:rPr>
            </w:pPr>
            <w:r>
              <w:rPr>
                <w:rFonts w:hint="eastAsia"/>
              </w:rPr>
              <w:t>中标通知书、合同、清单、验收文件等（PDF）</w:t>
            </w:r>
          </w:p>
        </w:tc>
        <w:tc>
          <w:tcPr>
            <w:tcW w:w="1276" w:type="dxa"/>
            <w:vMerge w:val="restart"/>
            <w:vAlign w:val="center"/>
          </w:tcPr>
          <w:p>
            <w:pPr>
              <w:jc w:val="center"/>
              <w:rPr>
                <w:color w:val="FF0000"/>
              </w:rPr>
            </w:pPr>
            <w:r>
              <w:rPr>
                <w:rFonts w:hint="eastAsia"/>
              </w:rPr>
              <w:t>文审前提供</w:t>
            </w:r>
          </w:p>
        </w:tc>
        <w:tc>
          <w:tcPr>
            <w:tcW w:w="1843" w:type="dxa"/>
            <w:vMerge w:val="restart"/>
            <w:vAlign w:val="center"/>
          </w:tcPr>
          <w:p>
            <w:pPr>
              <w:tabs>
                <w:tab w:val="left" w:pos="1515"/>
              </w:tabs>
            </w:pPr>
            <w:r>
              <w:rPr>
                <w:rFonts w:hint="eastAsia"/>
              </w:rPr>
              <w:t>LS2至LS4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7" w:type="dxa"/>
            <w:vMerge w:val="continue"/>
            <w:vAlign w:val="center"/>
          </w:tcPr>
          <w:p>
            <w:pPr>
              <w:tabs>
                <w:tab w:val="left" w:pos="1515"/>
              </w:tabs>
              <w:spacing w:line="360" w:lineRule="auto"/>
              <w:rPr>
                <w:color w:val="FF0000"/>
              </w:rPr>
            </w:pPr>
          </w:p>
        </w:tc>
        <w:tc>
          <w:tcPr>
            <w:tcW w:w="4819" w:type="dxa"/>
            <w:vAlign w:val="center"/>
          </w:tcPr>
          <w:p>
            <w:pPr>
              <w:tabs>
                <w:tab w:val="left" w:pos="1515"/>
              </w:tabs>
              <w:rPr>
                <w:rFonts w:asciiTheme="minorEastAsia" w:hAnsiTheme="minorEastAsia" w:eastAsiaTheme="minorEastAsia"/>
              </w:rPr>
            </w:pPr>
            <w:r>
              <w:rPr>
                <w:rFonts w:hint="eastAsia" w:asciiTheme="minorEastAsia" w:hAnsiTheme="minorEastAsia" w:eastAsiaTheme="minorEastAsia"/>
              </w:rPr>
              <w:t>典型项目简介（word</w:t>
            </w:r>
            <w:r>
              <w:rPr>
                <w:rFonts w:asciiTheme="minorEastAsia" w:hAnsiTheme="minorEastAsia" w:eastAsiaTheme="minorEastAsia"/>
              </w:rPr>
              <w:t>）</w:t>
            </w:r>
            <w:r>
              <w:rPr>
                <w:rFonts w:hint="eastAsia" w:asciiTheme="minorEastAsia" w:hAnsiTheme="minorEastAsia" w:eastAsiaTheme="minorEastAsia"/>
              </w:rPr>
              <w:t>内容包括：项目名称、序号、项目金额、项目背景、实施内容、技术特点、难点及创新点、项目中应用自主知识产权情况列表）</w:t>
            </w:r>
          </w:p>
        </w:tc>
        <w:tc>
          <w:tcPr>
            <w:tcW w:w="1276" w:type="dxa"/>
            <w:vMerge w:val="continue"/>
            <w:vAlign w:val="center"/>
          </w:tcPr>
          <w:p>
            <w:pPr>
              <w:jc w:val="center"/>
              <w:rPr>
                <w:color w:val="FF0000"/>
              </w:rPr>
            </w:pPr>
          </w:p>
        </w:tc>
        <w:tc>
          <w:tcPr>
            <w:tcW w:w="1843" w:type="dxa"/>
            <w:vMerge w:val="continue"/>
            <w:vAlign w:val="center"/>
          </w:tcPr>
          <w:p>
            <w:pPr>
              <w:tabs>
                <w:tab w:val="left" w:pos="1515"/>
              </w:tabs>
              <w:spacing w:line="360" w:lineRule="auto"/>
              <w:jc w:val="center"/>
              <w:rPr>
                <w:color w:val="FF0000"/>
              </w:rPr>
            </w:pPr>
          </w:p>
        </w:tc>
      </w:tr>
    </w:tbl>
    <w:p>
      <w:pPr>
        <w:tabs>
          <w:tab w:val="left" w:pos="1515"/>
        </w:tabs>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近三年：是指单位申请能力评估年度之前的三个自然年度</w:t>
      </w:r>
    </w:p>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80"/>
      <w:rPr>
        <w:color w:val="000000"/>
        <w:kern w:val="0"/>
        <w:sz w:val="24"/>
        <w:szCs w:val="21"/>
      </w:rPr>
    </w:pPr>
    <w:r>
      <w:rPr>
        <w:rFonts w:hint="eastAsia"/>
        <w:color w:val="000000"/>
        <w:kern w:val="0"/>
        <w:sz w:val="24"/>
        <w:szCs w:val="21"/>
      </w:rPr>
      <w:t xml:space="preserve"> </w:t>
    </w:r>
    <w:r>
      <w:rPr>
        <w:color w:val="000000"/>
        <w:kern w:val="0"/>
        <w:sz w:val="24"/>
        <w:szCs w:val="21"/>
      </w:rPr>
      <w:t>CEPREI M-148-A-2023.08</w:t>
    </w:r>
    <w:r>
      <w:rPr>
        <w:rFonts w:hint="eastAsia"/>
        <w:color w:val="000000"/>
        <w:kern w:val="0"/>
        <w:sz w:val="24"/>
        <w:szCs w:val="21"/>
      </w:rPr>
      <w:t xml:space="preserve">      </w:t>
    </w:r>
    <w:r>
      <w:rPr>
        <w:color w:val="000000"/>
        <w:kern w:val="0"/>
        <w:sz w:val="24"/>
        <w:szCs w:val="21"/>
      </w:rPr>
      <w:t xml:space="preserve">           </w:t>
    </w:r>
    <w:r>
      <w:rPr>
        <w:rFonts w:hint="eastAsia"/>
        <w:color w:val="000000"/>
        <w:kern w:val="0"/>
        <w:sz w:val="24"/>
        <w:szCs w:val="21"/>
      </w:rPr>
      <w:t xml:space="preserve">             第 </w:t>
    </w:r>
    <w:r>
      <w:rPr>
        <w:color w:val="000000"/>
        <w:kern w:val="0"/>
        <w:sz w:val="24"/>
        <w:szCs w:val="21"/>
      </w:rPr>
      <w:fldChar w:fldCharType="begin"/>
    </w:r>
    <w:r>
      <w:rPr>
        <w:color w:val="000000"/>
        <w:kern w:val="0"/>
        <w:sz w:val="24"/>
        <w:szCs w:val="21"/>
      </w:rPr>
      <w:instrText xml:space="preserve"> PAGE   \* MERGEFORMAT </w:instrText>
    </w:r>
    <w:r>
      <w:rPr>
        <w:color w:val="000000"/>
        <w:kern w:val="0"/>
        <w:sz w:val="24"/>
        <w:szCs w:val="21"/>
      </w:rPr>
      <w:fldChar w:fldCharType="separate"/>
    </w:r>
    <w:r>
      <w:rPr>
        <w:color w:val="000000"/>
        <w:kern w:val="0"/>
        <w:sz w:val="24"/>
        <w:szCs w:val="21"/>
        <w:lang w:val="zh-CN"/>
      </w:rPr>
      <w:t>2</w:t>
    </w:r>
    <w:r>
      <w:rPr>
        <w:color w:val="000000"/>
        <w:kern w:val="0"/>
        <w:sz w:val="24"/>
        <w:szCs w:val="21"/>
      </w:rPr>
      <w:fldChar w:fldCharType="end"/>
    </w:r>
    <w:r>
      <w:rPr>
        <w:rFonts w:hint="eastAsia"/>
        <w:color w:val="000000"/>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845310" cy="2205355"/>
          <wp:effectExtent l="0" t="0" r="0" b="0"/>
          <wp:wrapNone/>
          <wp:docPr id="3" name="WordPictureWatermark40770" descr="1019497012897612125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0770" descr="10194970128976121257 (2)"/>
                  <pic:cNvPicPr>
                    <a:picLocks noChangeAspect="1"/>
                  </pic:cNvPicPr>
                </pic:nvPicPr>
                <pic:blipFill>
                  <a:blip r:embed="rId1">
                    <a:lum bright="69998" contrast="-70001"/>
                  </a:blip>
                  <a:stretch>
                    <a:fillRect/>
                  </a:stretch>
                </pic:blipFill>
                <pic:spPr>
                  <a:xfrm>
                    <a:off x="0" y="0"/>
                    <a:ext cx="1845310" cy="22053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845310" cy="2205355"/>
          <wp:effectExtent l="0" t="0" r="0" b="0"/>
          <wp:wrapNone/>
          <wp:docPr id="4" name="WordPictureWatermark40770" descr="1019497012897612125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40770" descr="10194970128976121257 (2)"/>
                  <pic:cNvPicPr>
                    <a:picLocks noChangeAspect="1"/>
                  </pic:cNvPicPr>
                </pic:nvPicPr>
                <pic:blipFill>
                  <a:blip r:embed="rId1">
                    <a:lum bright="69998" contrast="-70001"/>
                  </a:blip>
                  <a:stretch>
                    <a:fillRect/>
                  </a:stretch>
                </pic:blipFill>
                <pic:spPr>
                  <a:xfrm>
                    <a:off x="0" y="0"/>
                    <a:ext cx="1845310" cy="2205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1566"/>
    <w:multiLevelType w:val="multilevel"/>
    <w:tmpl w:val="008B15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DdlNmVmZmE0ZDNlNzU2N2UzZTFhYjM5ODJjNGMifQ=="/>
  </w:docVars>
  <w:rsids>
    <w:rsidRoot w:val="00633C35"/>
    <w:rsid w:val="0000211C"/>
    <w:rsid w:val="00002F9D"/>
    <w:rsid w:val="00004BD4"/>
    <w:rsid w:val="0000583D"/>
    <w:rsid w:val="0000619E"/>
    <w:rsid w:val="00006246"/>
    <w:rsid w:val="00007BB5"/>
    <w:rsid w:val="0001252E"/>
    <w:rsid w:val="00012E48"/>
    <w:rsid w:val="00014EA2"/>
    <w:rsid w:val="00015BF4"/>
    <w:rsid w:val="00016972"/>
    <w:rsid w:val="000361E4"/>
    <w:rsid w:val="00040283"/>
    <w:rsid w:val="000402BB"/>
    <w:rsid w:val="00042115"/>
    <w:rsid w:val="00042B72"/>
    <w:rsid w:val="0004753C"/>
    <w:rsid w:val="000479B1"/>
    <w:rsid w:val="000572F5"/>
    <w:rsid w:val="00063CC6"/>
    <w:rsid w:val="00064FCB"/>
    <w:rsid w:val="0006725D"/>
    <w:rsid w:val="00070D40"/>
    <w:rsid w:val="00074011"/>
    <w:rsid w:val="000744D0"/>
    <w:rsid w:val="000754B3"/>
    <w:rsid w:val="00076A50"/>
    <w:rsid w:val="00076EEB"/>
    <w:rsid w:val="000803AB"/>
    <w:rsid w:val="000821DF"/>
    <w:rsid w:val="00083EDA"/>
    <w:rsid w:val="0008580E"/>
    <w:rsid w:val="000924CF"/>
    <w:rsid w:val="000925C0"/>
    <w:rsid w:val="00093882"/>
    <w:rsid w:val="00097556"/>
    <w:rsid w:val="00097E7E"/>
    <w:rsid w:val="000A0870"/>
    <w:rsid w:val="000A0C10"/>
    <w:rsid w:val="000A0CA1"/>
    <w:rsid w:val="000A2B9B"/>
    <w:rsid w:val="000A3F30"/>
    <w:rsid w:val="000A5591"/>
    <w:rsid w:val="000B226A"/>
    <w:rsid w:val="000B39F3"/>
    <w:rsid w:val="000B449C"/>
    <w:rsid w:val="000B7A7A"/>
    <w:rsid w:val="000D0960"/>
    <w:rsid w:val="000D1EE2"/>
    <w:rsid w:val="000D2EA9"/>
    <w:rsid w:val="000D5E3D"/>
    <w:rsid w:val="000D7015"/>
    <w:rsid w:val="000E372D"/>
    <w:rsid w:val="000F0534"/>
    <w:rsid w:val="000F1408"/>
    <w:rsid w:val="000F14E3"/>
    <w:rsid w:val="000F40CF"/>
    <w:rsid w:val="000F5BA9"/>
    <w:rsid w:val="000F7ACA"/>
    <w:rsid w:val="000F7CA1"/>
    <w:rsid w:val="00101126"/>
    <w:rsid w:val="00106B01"/>
    <w:rsid w:val="0011231A"/>
    <w:rsid w:val="00114441"/>
    <w:rsid w:val="0011466F"/>
    <w:rsid w:val="001231E9"/>
    <w:rsid w:val="0012478C"/>
    <w:rsid w:val="00124DB7"/>
    <w:rsid w:val="00126E2B"/>
    <w:rsid w:val="00127912"/>
    <w:rsid w:val="00130E3E"/>
    <w:rsid w:val="00136892"/>
    <w:rsid w:val="00141CF6"/>
    <w:rsid w:val="0014287D"/>
    <w:rsid w:val="00142C37"/>
    <w:rsid w:val="00143DA2"/>
    <w:rsid w:val="00146CC5"/>
    <w:rsid w:val="00150D06"/>
    <w:rsid w:val="00164583"/>
    <w:rsid w:val="00164C9E"/>
    <w:rsid w:val="001663A5"/>
    <w:rsid w:val="0016654F"/>
    <w:rsid w:val="00170BBF"/>
    <w:rsid w:val="00172037"/>
    <w:rsid w:val="00184E84"/>
    <w:rsid w:val="00190971"/>
    <w:rsid w:val="00193535"/>
    <w:rsid w:val="00197008"/>
    <w:rsid w:val="00197738"/>
    <w:rsid w:val="001A0549"/>
    <w:rsid w:val="001A1B5D"/>
    <w:rsid w:val="001A41ED"/>
    <w:rsid w:val="001A581D"/>
    <w:rsid w:val="001B1481"/>
    <w:rsid w:val="001B3D0D"/>
    <w:rsid w:val="001B51F3"/>
    <w:rsid w:val="001B6E79"/>
    <w:rsid w:val="001B7FEB"/>
    <w:rsid w:val="001C3293"/>
    <w:rsid w:val="001C4EE1"/>
    <w:rsid w:val="001C6F01"/>
    <w:rsid w:val="001C751E"/>
    <w:rsid w:val="001C7D8C"/>
    <w:rsid w:val="001D1CF5"/>
    <w:rsid w:val="001D6E54"/>
    <w:rsid w:val="001E05BB"/>
    <w:rsid w:val="001E68AC"/>
    <w:rsid w:val="001E6A02"/>
    <w:rsid w:val="001E753B"/>
    <w:rsid w:val="001F2E4E"/>
    <w:rsid w:val="001F6681"/>
    <w:rsid w:val="00202812"/>
    <w:rsid w:val="00211FED"/>
    <w:rsid w:val="00212878"/>
    <w:rsid w:val="002142FA"/>
    <w:rsid w:val="002154EB"/>
    <w:rsid w:val="00217436"/>
    <w:rsid w:val="002220AD"/>
    <w:rsid w:val="002238A2"/>
    <w:rsid w:val="002340C3"/>
    <w:rsid w:val="0023456C"/>
    <w:rsid w:val="00240C98"/>
    <w:rsid w:val="00243337"/>
    <w:rsid w:val="00244550"/>
    <w:rsid w:val="00252794"/>
    <w:rsid w:val="00254A47"/>
    <w:rsid w:val="00256FC8"/>
    <w:rsid w:val="0026216B"/>
    <w:rsid w:val="00264BA9"/>
    <w:rsid w:val="0026700F"/>
    <w:rsid w:val="0027464C"/>
    <w:rsid w:val="00274E30"/>
    <w:rsid w:val="00281CE8"/>
    <w:rsid w:val="0028417B"/>
    <w:rsid w:val="002855C0"/>
    <w:rsid w:val="0029159E"/>
    <w:rsid w:val="00291650"/>
    <w:rsid w:val="00292E06"/>
    <w:rsid w:val="00293E34"/>
    <w:rsid w:val="00294256"/>
    <w:rsid w:val="002942D8"/>
    <w:rsid w:val="002A17BE"/>
    <w:rsid w:val="002A59A5"/>
    <w:rsid w:val="002A5DB4"/>
    <w:rsid w:val="002A65B5"/>
    <w:rsid w:val="002B3167"/>
    <w:rsid w:val="002C0C8C"/>
    <w:rsid w:val="002C28B0"/>
    <w:rsid w:val="002C2B6D"/>
    <w:rsid w:val="002C3D43"/>
    <w:rsid w:val="002C4982"/>
    <w:rsid w:val="002C5EAE"/>
    <w:rsid w:val="002D0210"/>
    <w:rsid w:val="002D0A9B"/>
    <w:rsid w:val="002D0E58"/>
    <w:rsid w:val="002D1C3A"/>
    <w:rsid w:val="002D3066"/>
    <w:rsid w:val="002D7183"/>
    <w:rsid w:val="002E0523"/>
    <w:rsid w:val="002E4717"/>
    <w:rsid w:val="002E4F78"/>
    <w:rsid w:val="002F0E05"/>
    <w:rsid w:val="002F48D8"/>
    <w:rsid w:val="002F501B"/>
    <w:rsid w:val="002F77E0"/>
    <w:rsid w:val="0030057A"/>
    <w:rsid w:val="00304DE5"/>
    <w:rsid w:val="0030529F"/>
    <w:rsid w:val="00310A57"/>
    <w:rsid w:val="003178E8"/>
    <w:rsid w:val="00317EE8"/>
    <w:rsid w:val="0032466A"/>
    <w:rsid w:val="003247B8"/>
    <w:rsid w:val="003254DB"/>
    <w:rsid w:val="00325BE6"/>
    <w:rsid w:val="003274B7"/>
    <w:rsid w:val="00327833"/>
    <w:rsid w:val="003302F9"/>
    <w:rsid w:val="0033207E"/>
    <w:rsid w:val="00332211"/>
    <w:rsid w:val="00345522"/>
    <w:rsid w:val="00346FD3"/>
    <w:rsid w:val="00347574"/>
    <w:rsid w:val="003542D3"/>
    <w:rsid w:val="00360D07"/>
    <w:rsid w:val="00363BF9"/>
    <w:rsid w:val="00370528"/>
    <w:rsid w:val="00373093"/>
    <w:rsid w:val="00386B0D"/>
    <w:rsid w:val="00386DC6"/>
    <w:rsid w:val="003874E2"/>
    <w:rsid w:val="00387FB0"/>
    <w:rsid w:val="00397AC2"/>
    <w:rsid w:val="003A2FB9"/>
    <w:rsid w:val="003B61AD"/>
    <w:rsid w:val="003C3851"/>
    <w:rsid w:val="003D362F"/>
    <w:rsid w:val="003D3CA7"/>
    <w:rsid w:val="003D6425"/>
    <w:rsid w:val="003E0E7C"/>
    <w:rsid w:val="003E60E8"/>
    <w:rsid w:val="003F2CA9"/>
    <w:rsid w:val="003F4BB9"/>
    <w:rsid w:val="003F7A7C"/>
    <w:rsid w:val="003F7DC5"/>
    <w:rsid w:val="00411563"/>
    <w:rsid w:val="004126BA"/>
    <w:rsid w:val="00414DC5"/>
    <w:rsid w:val="00421491"/>
    <w:rsid w:val="004216EC"/>
    <w:rsid w:val="00424660"/>
    <w:rsid w:val="00426039"/>
    <w:rsid w:val="00432408"/>
    <w:rsid w:val="00433E83"/>
    <w:rsid w:val="004342BC"/>
    <w:rsid w:val="00435549"/>
    <w:rsid w:val="004359D5"/>
    <w:rsid w:val="00441942"/>
    <w:rsid w:val="00441DA1"/>
    <w:rsid w:val="00443627"/>
    <w:rsid w:val="004437A3"/>
    <w:rsid w:val="00444B76"/>
    <w:rsid w:val="004458E3"/>
    <w:rsid w:val="00447BEC"/>
    <w:rsid w:val="00452328"/>
    <w:rsid w:val="00454A19"/>
    <w:rsid w:val="00456591"/>
    <w:rsid w:val="00456D89"/>
    <w:rsid w:val="00461E0E"/>
    <w:rsid w:val="004626A6"/>
    <w:rsid w:val="00470507"/>
    <w:rsid w:val="00472194"/>
    <w:rsid w:val="004806F2"/>
    <w:rsid w:val="00490F4E"/>
    <w:rsid w:val="00493CD9"/>
    <w:rsid w:val="00497B9E"/>
    <w:rsid w:val="004A070A"/>
    <w:rsid w:val="004A1323"/>
    <w:rsid w:val="004A449D"/>
    <w:rsid w:val="004A71E1"/>
    <w:rsid w:val="004B1E94"/>
    <w:rsid w:val="004B28C4"/>
    <w:rsid w:val="004D590D"/>
    <w:rsid w:val="004D640E"/>
    <w:rsid w:val="004E2682"/>
    <w:rsid w:val="004E3BEF"/>
    <w:rsid w:val="004E4B8B"/>
    <w:rsid w:val="004E6A4B"/>
    <w:rsid w:val="004E7C21"/>
    <w:rsid w:val="004F1C8A"/>
    <w:rsid w:val="004F4027"/>
    <w:rsid w:val="00500CAD"/>
    <w:rsid w:val="0050224F"/>
    <w:rsid w:val="00505456"/>
    <w:rsid w:val="00505DC1"/>
    <w:rsid w:val="005127F3"/>
    <w:rsid w:val="00515706"/>
    <w:rsid w:val="005157BD"/>
    <w:rsid w:val="005214C9"/>
    <w:rsid w:val="00525EBB"/>
    <w:rsid w:val="00532EE2"/>
    <w:rsid w:val="00535D33"/>
    <w:rsid w:val="005408D2"/>
    <w:rsid w:val="00543749"/>
    <w:rsid w:val="00544174"/>
    <w:rsid w:val="00545261"/>
    <w:rsid w:val="00550184"/>
    <w:rsid w:val="00550FF8"/>
    <w:rsid w:val="00553C89"/>
    <w:rsid w:val="005540EE"/>
    <w:rsid w:val="005556B2"/>
    <w:rsid w:val="00561221"/>
    <w:rsid w:val="00562F53"/>
    <w:rsid w:val="00565479"/>
    <w:rsid w:val="00571503"/>
    <w:rsid w:val="005726EB"/>
    <w:rsid w:val="0057637A"/>
    <w:rsid w:val="005774F3"/>
    <w:rsid w:val="0058275B"/>
    <w:rsid w:val="00590286"/>
    <w:rsid w:val="00593E3A"/>
    <w:rsid w:val="00595F9B"/>
    <w:rsid w:val="005A7178"/>
    <w:rsid w:val="005A73B2"/>
    <w:rsid w:val="005B02DD"/>
    <w:rsid w:val="005B0811"/>
    <w:rsid w:val="005B6832"/>
    <w:rsid w:val="005C1582"/>
    <w:rsid w:val="005C5FE1"/>
    <w:rsid w:val="005D451B"/>
    <w:rsid w:val="005D758B"/>
    <w:rsid w:val="005E0D39"/>
    <w:rsid w:val="005E10C0"/>
    <w:rsid w:val="005E1218"/>
    <w:rsid w:val="005E3A6F"/>
    <w:rsid w:val="005E44F3"/>
    <w:rsid w:val="005E5A7E"/>
    <w:rsid w:val="005E63D1"/>
    <w:rsid w:val="005E68E5"/>
    <w:rsid w:val="005E6AB0"/>
    <w:rsid w:val="005E776F"/>
    <w:rsid w:val="005F0F98"/>
    <w:rsid w:val="005F4E59"/>
    <w:rsid w:val="005F7608"/>
    <w:rsid w:val="00603345"/>
    <w:rsid w:val="00607982"/>
    <w:rsid w:val="00610FA4"/>
    <w:rsid w:val="00614BAA"/>
    <w:rsid w:val="00623309"/>
    <w:rsid w:val="00633C35"/>
    <w:rsid w:val="00633F4F"/>
    <w:rsid w:val="0063471B"/>
    <w:rsid w:val="00636563"/>
    <w:rsid w:val="00637673"/>
    <w:rsid w:val="0064300A"/>
    <w:rsid w:val="00647308"/>
    <w:rsid w:val="0065466A"/>
    <w:rsid w:val="00656DD5"/>
    <w:rsid w:val="00664BFA"/>
    <w:rsid w:val="0066791B"/>
    <w:rsid w:val="00672927"/>
    <w:rsid w:val="006746BC"/>
    <w:rsid w:val="006761BA"/>
    <w:rsid w:val="00677268"/>
    <w:rsid w:val="006773D5"/>
    <w:rsid w:val="00677FC8"/>
    <w:rsid w:val="006856C4"/>
    <w:rsid w:val="0068603B"/>
    <w:rsid w:val="00694174"/>
    <w:rsid w:val="006A0E4E"/>
    <w:rsid w:val="006A1EA8"/>
    <w:rsid w:val="006A1F06"/>
    <w:rsid w:val="006A5F2D"/>
    <w:rsid w:val="006A7035"/>
    <w:rsid w:val="006B3E10"/>
    <w:rsid w:val="006B520A"/>
    <w:rsid w:val="006C1317"/>
    <w:rsid w:val="006C2D3A"/>
    <w:rsid w:val="006C3108"/>
    <w:rsid w:val="006C4597"/>
    <w:rsid w:val="006C5B61"/>
    <w:rsid w:val="006C6E7B"/>
    <w:rsid w:val="006D2CAA"/>
    <w:rsid w:val="006D386F"/>
    <w:rsid w:val="006E4CE9"/>
    <w:rsid w:val="006E5FFB"/>
    <w:rsid w:val="006E75E4"/>
    <w:rsid w:val="006F306A"/>
    <w:rsid w:val="006F5CA6"/>
    <w:rsid w:val="00700F0C"/>
    <w:rsid w:val="00702F46"/>
    <w:rsid w:val="007036E8"/>
    <w:rsid w:val="0070557E"/>
    <w:rsid w:val="007057D1"/>
    <w:rsid w:val="0071687D"/>
    <w:rsid w:val="00717BC3"/>
    <w:rsid w:val="00717BEC"/>
    <w:rsid w:val="00721403"/>
    <w:rsid w:val="00721E81"/>
    <w:rsid w:val="00722330"/>
    <w:rsid w:val="007260A1"/>
    <w:rsid w:val="00730158"/>
    <w:rsid w:val="00737591"/>
    <w:rsid w:val="00740335"/>
    <w:rsid w:val="007407DC"/>
    <w:rsid w:val="00747BB6"/>
    <w:rsid w:val="00750573"/>
    <w:rsid w:val="00753654"/>
    <w:rsid w:val="00754234"/>
    <w:rsid w:val="00756A79"/>
    <w:rsid w:val="00756ADE"/>
    <w:rsid w:val="0076089E"/>
    <w:rsid w:val="00760DF9"/>
    <w:rsid w:val="0077081C"/>
    <w:rsid w:val="007722F5"/>
    <w:rsid w:val="00775FC6"/>
    <w:rsid w:val="00777CD4"/>
    <w:rsid w:val="00777D79"/>
    <w:rsid w:val="00784287"/>
    <w:rsid w:val="00784EA9"/>
    <w:rsid w:val="00792E2D"/>
    <w:rsid w:val="0079457B"/>
    <w:rsid w:val="00797437"/>
    <w:rsid w:val="007A2047"/>
    <w:rsid w:val="007A2FC2"/>
    <w:rsid w:val="007A452C"/>
    <w:rsid w:val="007A575F"/>
    <w:rsid w:val="007A7F24"/>
    <w:rsid w:val="007B1AB3"/>
    <w:rsid w:val="007B4873"/>
    <w:rsid w:val="007B691C"/>
    <w:rsid w:val="007B6BDC"/>
    <w:rsid w:val="007C3A56"/>
    <w:rsid w:val="007C78A6"/>
    <w:rsid w:val="007C78EA"/>
    <w:rsid w:val="007C7E33"/>
    <w:rsid w:val="007D308A"/>
    <w:rsid w:val="007D42AF"/>
    <w:rsid w:val="007D44C9"/>
    <w:rsid w:val="007D7E4F"/>
    <w:rsid w:val="007E1CCC"/>
    <w:rsid w:val="007E47FB"/>
    <w:rsid w:val="007E69AA"/>
    <w:rsid w:val="007F0BB7"/>
    <w:rsid w:val="007F137C"/>
    <w:rsid w:val="007F357A"/>
    <w:rsid w:val="007F457E"/>
    <w:rsid w:val="007F6BB2"/>
    <w:rsid w:val="007F74BD"/>
    <w:rsid w:val="007F79AE"/>
    <w:rsid w:val="0080029A"/>
    <w:rsid w:val="008021D9"/>
    <w:rsid w:val="00804ED1"/>
    <w:rsid w:val="008053D5"/>
    <w:rsid w:val="00805F3E"/>
    <w:rsid w:val="00806D46"/>
    <w:rsid w:val="008075DB"/>
    <w:rsid w:val="0081023C"/>
    <w:rsid w:val="0081181E"/>
    <w:rsid w:val="00811867"/>
    <w:rsid w:val="0081576A"/>
    <w:rsid w:val="00816083"/>
    <w:rsid w:val="00817E40"/>
    <w:rsid w:val="00821365"/>
    <w:rsid w:val="00836F10"/>
    <w:rsid w:val="00841158"/>
    <w:rsid w:val="0084360A"/>
    <w:rsid w:val="00843643"/>
    <w:rsid w:val="008513CA"/>
    <w:rsid w:val="008551DD"/>
    <w:rsid w:val="00856B92"/>
    <w:rsid w:val="00857C5C"/>
    <w:rsid w:val="008635AE"/>
    <w:rsid w:val="00867928"/>
    <w:rsid w:val="00870648"/>
    <w:rsid w:val="008825F9"/>
    <w:rsid w:val="00883764"/>
    <w:rsid w:val="00886F97"/>
    <w:rsid w:val="00895842"/>
    <w:rsid w:val="00897DA4"/>
    <w:rsid w:val="008A254A"/>
    <w:rsid w:val="008A573C"/>
    <w:rsid w:val="008B117E"/>
    <w:rsid w:val="008B1900"/>
    <w:rsid w:val="008B3805"/>
    <w:rsid w:val="008B6876"/>
    <w:rsid w:val="008C074C"/>
    <w:rsid w:val="008C0CBD"/>
    <w:rsid w:val="008C2E1B"/>
    <w:rsid w:val="008C49E5"/>
    <w:rsid w:val="008C5863"/>
    <w:rsid w:val="008C6662"/>
    <w:rsid w:val="008D0FFE"/>
    <w:rsid w:val="008E0646"/>
    <w:rsid w:val="008E1935"/>
    <w:rsid w:val="008E1FEE"/>
    <w:rsid w:val="008E4EDC"/>
    <w:rsid w:val="008E58E8"/>
    <w:rsid w:val="008E7C02"/>
    <w:rsid w:val="008E7E32"/>
    <w:rsid w:val="008F27E1"/>
    <w:rsid w:val="008F2EA9"/>
    <w:rsid w:val="00900372"/>
    <w:rsid w:val="00910B08"/>
    <w:rsid w:val="009124B9"/>
    <w:rsid w:val="00913870"/>
    <w:rsid w:val="00913A0D"/>
    <w:rsid w:val="00915489"/>
    <w:rsid w:val="0091798B"/>
    <w:rsid w:val="00920C73"/>
    <w:rsid w:val="00921A99"/>
    <w:rsid w:val="0093069F"/>
    <w:rsid w:val="00930C62"/>
    <w:rsid w:val="009344D8"/>
    <w:rsid w:val="00935336"/>
    <w:rsid w:val="00937F92"/>
    <w:rsid w:val="009456F3"/>
    <w:rsid w:val="009458F7"/>
    <w:rsid w:val="00950D60"/>
    <w:rsid w:val="0095483B"/>
    <w:rsid w:val="00960D64"/>
    <w:rsid w:val="00965877"/>
    <w:rsid w:val="00970AC5"/>
    <w:rsid w:val="00970B8D"/>
    <w:rsid w:val="0097276C"/>
    <w:rsid w:val="00974225"/>
    <w:rsid w:val="009757B7"/>
    <w:rsid w:val="00975FC6"/>
    <w:rsid w:val="00976A97"/>
    <w:rsid w:val="00983293"/>
    <w:rsid w:val="009924C8"/>
    <w:rsid w:val="009A03DD"/>
    <w:rsid w:val="009A04FB"/>
    <w:rsid w:val="009A0E84"/>
    <w:rsid w:val="009A17AF"/>
    <w:rsid w:val="009A2769"/>
    <w:rsid w:val="009B72EF"/>
    <w:rsid w:val="009B79D5"/>
    <w:rsid w:val="009C619A"/>
    <w:rsid w:val="009C727C"/>
    <w:rsid w:val="009D0496"/>
    <w:rsid w:val="009D13D0"/>
    <w:rsid w:val="009D53DD"/>
    <w:rsid w:val="009E1D0B"/>
    <w:rsid w:val="009E4321"/>
    <w:rsid w:val="009E7F50"/>
    <w:rsid w:val="009F0E4D"/>
    <w:rsid w:val="009F2FBC"/>
    <w:rsid w:val="009F419F"/>
    <w:rsid w:val="009F5C55"/>
    <w:rsid w:val="009F6010"/>
    <w:rsid w:val="00A04BB6"/>
    <w:rsid w:val="00A07AB3"/>
    <w:rsid w:val="00A102EB"/>
    <w:rsid w:val="00A14704"/>
    <w:rsid w:val="00A22034"/>
    <w:rsid w:val="00A2579B"/>
    <w:rsid w:val="00A25FEB"/>
    <w:rsid w:val="00A26A08"/>
    <w:rsid w:val="00A279FB"/>
    <w:rsid w:val="00A36DFD"/>
    <w:rsid w:val="00A4085B"/>
    <w:rsid w:val="00A427B8"/>
    <w:rsid w:val="00A45EB2"/>
    <w:rsid w:val="00A46472"/>
    <w:rsid w:val="00A5238C"/>
    <w:rsid w:val="00A53133"/>
    <w:rsid w:val="00A574A8"/>
    <w:rsid w:val="00A61580"/>
    <w:rsid w:val="00A638D1"/>
    <w:rsid w:val="00A75323"/>
    <w:rsid w:val="00A81780"/>
    <w:rsid w:val="00A821E3"/>
    <w:rsid w:val="00A830A3"/>
    <w:rsid w:val="00A84F05"/>
    <w:rsid w:val="00A86A72"/>
    <w:rsid w:val="00A9146F"/>
    <w:rsid w:val="00A91712"/>
    <w:rsid w:val="00A92296"/>
    <w:rsid w:val="00A93F68"/>
    <w:rsid w:val="00AA1BC4"/>
    <w:rsid w:val="00AA302E"/>
    <w:rsid w:val="00AA3E94"/>
    <w:rsid w:val="00AA4D29"/>
    <w:rsid w:val="00AB3365"/>
    <w:rsid w:val="00AB533C"/>
    <w:rsid w:val="00AC0417"/>
    <w:rsid w:val="00AC209C"/>
    <w:rsid w:val="00AC4961"/>
    <w:rsid w:val="00AD0A89"/>
    <w:rsid w:val="00AD4A00"/>
    <w:rsid w:val="00AD5661"/>
    <w:rsid w:val="00AD5760"/>
    <w:rsid w:val="00AD7EB6"/>
    <w:rsid w:val="00AE543A"/>
    <w:rsid w:val="00AF06A0"/>
    <w:rsid w:val="00AF70FD"/>
    <w:rsid w:val="00B014E1"/>
    <w:rsid w:val="00B027D3"/>
    <w:rsid w:val="00B05AFA"/>
    <w:rsid w:val="00B05FB5"/>
    <w:rsid w:val="00B07E1A"/>
    <w:rsid w:val="00B1093D"/>
    <w:rsid w:val="00B10B1C"/>
    <w:rsid w:val="00B13E08"/>
    <w:rsid w:val="00B177A7"/>
    <w:rsid w:val="00B2180D"/>
    <w:rsid w:val="00B2340B"/>
    <w:rsid w:val="00B23A57"/>
    <w:rsid w:val="00B314A8"/>
    <w:rsid w:val="00B32A78"/>
    <w:rsid w:val="00B34C3D"/>
    <w:rsid w:val="00B37516"/>
    <w:rsid w:val="00B420C9"/>
    <w:rsid w:val="00B42C16"/>
    <w:rsid w:val="00B55A6A"/>
    <w:rsid w:val="00B55BA1"/>
    <w:rsid w:val="00B61448"/>
    <w:rsid w:val="00B6331D"/>
    <w:rsid w:val="00B63F45"/>
    <w:rsid w:val="00B669A9"/>
    <w:rsid w:val="00B70EDF"/>
    <w:rsid w:val="00B732A6"/>
    <w:rsid w:val="00B7398C"/>
    <w:rsid w:val="00B77377"/>
    <w:rsid w:val="00B77F12"/>
    <w:rsid w:val="00B8357F"/>
    <w:rsid w:val="00B87975"/>
    <w:rsid w:val="00B91AF1"/>
    <w:rsid w:val="00B93C45"/>
    <w:rsid w:val="00BA0F93"/>
    <w:rsid w:val="00BA58C0"/>
    <w:rsid w:val="00BB7646"/>
    <w:rsid w:val="00BC1136"/>
    <w:rsid w:val="00BC18DF"/>
    <w:rsid w:val="00BC3A41"/>
    <w:rsid w:val="00BC470F"/>
    <w:rsid w:val="00BC4BCF"/>
    <w:rsid w:val="00BC6166"/>
    <w:rsid w:val="00BC7A25"/>
    <w:rsid w:val="00BD0691"/>
    <w:rsid w:val="00BD0A34"/>
    <w:rsid w:val="00BD15F8"/>
    <w:rsid w:val="00BD24CE"/>
    <w:rsid w:val="00BD44F4"/>
    <w:rsid w:val="00BD480A"/>
    <w:rsid w:val="00BE6071"/>
    <w:rsid w:val="00BE748B"/>
    <w:rsid w:val="00BF1F11"/>
    <w:rsid w:val="00BF2AB5"/>
    <w:rsid w:val="00BF52EB"/>
    <w:rsid w:val="00BF5674"/>
    <w:rsid w:val="00BF5C68"/>
    <w:rsid w:val="00C03000"/>
    <w:rsid w:val="00C03CBF"/>
    <w:rsid w:val="00C04998"/>
    <w:rsid w:val="00C04B98"/>
    <w:rsid w:val="00C0694B"/>
    <w:rsid w:val="00C07DB5"/>
    <w:rsid w:val="00C16AEF"/>
    <w:rsid w:val="00C211CF"/>
    <w:rsid w:val="00C21213"/>
    <w:rsid w:val="00C21FC1"/>
    <w:rsid w:val="00C225E4"/>
    <w:rsid w:val="00C269D2"/>
    <w:rsid w:val="00C306A7"/>
    <w:rsid w:val="00C30B09"/>
    <w:rsid w:val="00C3212E"/>
    <w:rsid w:val="00C32AC6"/>
    <w:rsid w:val="00C32C49"/>
    <w:rsid w:val="00C33721"/>
    <w:rsid w:val="00C34767"/>
    <w:rsid w:val="00C4532D"/>
    <w:rsid w:val="00C5286E"/>
    <w:rsid w:val="00C65F07"/>
    <w:rsid w:val="00C66D19"/>
    <w:rsid w:val="00C702F5"/>
    <w:rsid w:val="00C7295E"/>
    <w:rsid w:val="00C742F4"/>
    <w:rsid w:val="00C76D58"/>
    <w:rsid w:val="00C77168"/>
    <w:rsid w:val="00C805A9"/>
    <w:rsid w:val="00C92131"/>
    <w:rsid w:val="00C9258F"/>
    <w:rsid w:val="00C97D29"/>
    <w:rsid w:val="00CA41B0"/>
    <w:rsid w:val="00CB1740"/>
    <w:rsid w:val="00CB5BD6"/>
    <w:rsid w:val="00CC187E"/>
    <w:rsid w:val="00CC1E14"/>
    <w:rsid w:val="00CC2E8B"/>
    <w:rsid w:val="00CC6ACD"/>
    <w:rsid w:val="00CC6BC4"/>
    <w:rsid w:val="00CD308D"/>
    <w:rsid w:val="00CD55BE"/>
    <w:rsid w:val="00CD581E"/>
    <w:rsid w:val="00CD5ECE"/>
    <w:rsid w:val="00CE046F"/>
    <w:rsid w:val="00CE4857"/>
    <w:rsid w:val="00CE5A81"/>
    <w:rsid w:val="00CE6019"/>
    <w:rsid w:val="00CF03EB"/>
    <w:rsid w:val="00CF1032"/>
    <w:rsid w:val="00CF3CF7"/>
    <w:rsid w:val="00CF5223"/>
    <w:rsid w:val="00CF6B58"/>
    <w:rsid w:val="00D01D9F"/>
    <w:rsid w:val="00D02FB8"/>
    <w:rsid w:val="00D146F4"/>
    <w:rsid w:val="00D157F1"/>
    <w:rsid w:val="00D22CF1"/>
    <w:rsid w:val="00D26CD6"/>
    <w:rsid w:val="00D32A30"/>
    <w:rsid w:val="00D36C1C"/>
    <w:rsid w:val="00D4179F"/>
    <w:rsid w:val="00D43E56"/>
    <w:rsid w:val="00D56502"/>
    <w:rsid w:val="00D566DA"/>
    <w:rsid w:val="00D57751"/>
    <w:rsid w:val="00D57D0C"/>
    <w:rsid w:val="00D614A3"/>
    <w:rsid w:val="00D61F6E"/>
    <w:rsid w:val="00D63B50"/>
    <w:rsid w:val="00D6534B"/>
    <w:rsid w:val="00D72123"/>
    <w:rsid w:val="00D7375A"/>
    <w:rsid w:val="00D73DC6"/>
    <w:rsid w:val="00D74ED6"/>
    <w:rsid w:val="00D75269"/>
    <w:rsid w:val="00D7760C"/>
    <w:rsid w:val="00D80ED3"/>
    <w:rsid w:val="00D81279"/>
    <w:rsid w:val="00D82FD8"/>
    <w:rsid w:val="00D84E14"/>
    <w:rsid w:val="00D8572C"/>
    <w:rsid w:val="00D85885"/>
    <w:rsid w:val="00D87860"/>
    <w:rsid w:val="00D979BF"/>
    <w:rsid w:val="00DA0FB2"/>
    <w:rsid w:val="00DA24B6"/>
    <w:rsid w:val="00DA5FE6"/>
    <w:rsid w:val="00DA6A7B"/>
    <w:rsid w:val="00DB4E0F"/>
    <w:rsid w:val="00DB7466"/>
    <w:rsid w:val="00DC414F"/>
    <w:rsid w:val="00DC41E6"/>
    <w:rsid w:val="00DC7905"/>
    <w:rsid w:val="00DD0911"/>
    <w:rsid w:val="00DE059A"/>
    <w:rsid w:val="00DE05C7"/>
    <w:rsid w:val="00DE3E26"/>
    <w:rsid w:val="00DF2952"/>
    <w:rsid w:val="00DF3524"/>
    <w:rsid w:val="00E00AE8"/>
    <w:rsid w:val="00E115D2"/>
    <w:rsid w:val="00E14B35"/>
    <w:rsid w:val="00E14C8B"/>
    <w:rsid w:val="00E16AE7"/>
    <w:rsid w:val="00E20508"/>
    <w:rsid w:val="00E20FB7"/>
    <w:rsid w:val="00E24B98"/>
    <w:rsid w:val="00E32AD6"/>
    <w:rsid w:val="00E33078"/>
    <w:rsid w:val="00E33BD3"/>
    <w:rsid w:val="00E37AE2"/>
    <w:rsid w:val="00E420F6"/>
    <w:rsid w:val="00E50676"/>
    <w:rsid w:val="00E520D1"/>
    <w:rsid w:val="00E521B1"/>
    <w:rsid w:val="00E52458"/>
    <w:rsid w:val="00E54E35"/>
    <w:rsid w:val="00E60CAC"/>
    <w:rsid w:val="00E65401"/>
    <w:rsid w:val="00E65593"/>
    <w:rsid w:val="00E66E6B"/>
    <w:rsid w:val="00E70B1B"/>
    <w:rsid w:val="00E70E64"/>
    <w:rsid w:val="00E70E6D"/>
    <w:rsid w:val="00E74C7B"/>
    <w:rsid w:val="00E80C86"/>
    <w:rsid w:val="00E85D02"/>
    <w:rsid w:val="00E91DBA"/>
    <w:rsid w:val="00E94A92"/>
    <w:rsid w:val="00EA2A2D"/>
    <w:rsid w:val="00EA3E1D"/>
    <w:rsid w:val="00EA4C98"/>
    <w:rsid w:val="00EA60CA"/>
    <w:rsid w:val="00EB05BE"/>
    <w:rsid w:val="00EB1610"/>
    <w:rsid w:val="00EC05B3"/>
    <w:rsid w:val="00EC4EC7"/>
    <w:rsid w:val="00EC71FC"/>
    <w:rsid w:val="00EC7336"/>
    <w:rsid w:val="00EC741A"/>
    <w:rsid w:val="00ED761F"/>
    <w:rsid w:val="00EE340A"/>
    <w:rsid w:val="00EE3F71"/>
    <w:rsid w:val="00EE3FDC"/>
    <w:rsid w:val="00EF3B9D"/>
    <w:rsid w:val="00EF7845"/>
    <w:rsid w:val="00EF7D48"/>
    <w:rsid w:val="00F00E90"/>
    <w:rsid w:val="00F05BF2"/>
    <w:rsid w:val="00F05F70"/>
    <w:rsid w:val="00F07F77"/>
    <w:rsid w:val="00F123C1"/>
    <w:rsid w:val="00F17B1E"/>
    <w:rsid w:val="00F20BE9"/>
    <w:rsid w:val="00F21605"/>
    <w:rsid w:val="00F3333F"/>
    <w:rsid w:val="00F411AF"/>
    <w:rsid w:val="00F41653"/>
    <w:rsid w:val="00F432B6"/>
    <w:rsid w:val="00F47B9B"/>
    <w:rsid w:val="00F47D66"/>
    <w:rsid w:val="00F5050B"/>
    <w:rsid w:val="00F538E3"/>
    <w:rsid w:val="00F55C19"/>
    <w:rsid w:val="00F6140E"/>
    <w:rsid w:val="00F651A0"/>
    <w:rsid w:val="00F66E08"/>
    <w:rsid w:val="00F8104F"/>
    <w:rsid w:val="00F82486"/>
    <w:rsid w:val="00F826C7"/>
    <w:rsid w:val="00F826CE"/>
    <w:rsid w:val="00F8365E"/>
    <w:rsid w:val="00F83A42"/>
    <w:rsid w:val="00F83B20"/>
    <w:rsid w:val="00F846F7"/>
    <w:rsid w:val="00F85E34"/>
    <w:rsid w:val="00F91CDB"/>
    <w:rsid w:val="00F91F46"/>
    <w:rsid w:val="00F94332"/>
    <w:rsid w:val="00F954A0"/>
    <w:rsid w:val="00F96257"/>
    <w:rsid w:val="00FA0A65"/>
    <w:rsid w:val="00FA281D"/>
    <w:rsid w:val="00FA70FA"/>
    <w:rsid w:val="00FB0B70"/>
    <w:rsid w:val="00FB4D1E"/>
    <w:rsid w:val="00FC02D4"/>
    <w:rsid w:val="00FC25F6"/>
    <w:rsid w:val="00FC288D"/>
    <w:rsid w:val="00FC6789"/>
    <w:rsid w:val="00FC6EB6"/>
    <w:rsid w:val="00FC736D"/>
    <w:rsid w:val="00FD0AEA"/>
    <w:rsid w:val="00FD5360"/>
    <w:rsid w:val="00FD577A"/>
    <w:rsid w:val="00FE4DA3"/>
    <w:rsid w:val="00FE6649"/>
    <w:rsid w:val="00FE6A55"/>
    <w:rsid w:val="00FE7020"/>
    <w:rsid w:val="00FF0F39"/>
    <w:rsid w:val="00FF36F3"/>
    <w:rsid w:val="00FF68D9"/>
    <w:rsid w:val="04C914DE"/>
    <w:rsid w:val="13EA2D2F"/>
    <w:rsid w:val="1E1637E2"/>
    <w:rsid w:val="25007FBA"/>
    <w:rsid w:val="2AC81189"/>
    <w:rsid w:val="55E32687"/>
    <w:rsid w:val="56C1119E"/>
    <w:rsid w:val="59110F35"/>
    <w:rsid w:val="5D8C60D0"/>
    <w:rsid w:val="5FF97CA4"/>
    <w:rsid w:val="7B4C5B23"/>
    <w:rsid w:val="7CF33C2D"/>
    <w:rsid w:val="7F5F1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1"/>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字符"/>
    <w:qFormat/>
    <w:uiPriority w:val="0"/>
    <w:rPr>
      <w:kern w:val="2"/>
      <w:sz w:val="18"/>
      <w:szCs w:val="18"/>
    </w:rPr>
  </w:style>
  <w:style w:type="character" w:customStyle="1" w:styleId="17">
    <w:name w:val="批注文字 字符"/>
    <w:basedOn w:val="9"/>
    <w:link w:val="2"/>
    <w:semiHidden/>
    <w:qFormat/>
    <w:uiPriority w:val="99"/>
    <w:rPr>
      <w:rFonts w:ascii="Times New Roman" w:hAnsi="Times New Roman" w:eastAsia="宋体" w:cs="Times New Roman"/>
      <w:szCs w:val="24"/>
    </w:rPr>
  </w:style>
  <w:style w:type="character" w:customStyle="1" w:styleId="18">
    <w:name w:val="批注主题 字符"/>
    <w:basedOn w:val="17"/>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DBC7-5691-4731-A45B-9B38F7267F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2010</Words>
  <Characters>2123</Characters>
  <Lines>18</Lines>
  <Paragraphs>5</Paragraphs>
  <TotalTime>0</TotalTime>
  <ScaleCrop>false</ScaleCrop>
  <LinksUpToDate>false</LinksUpToDate>
  <CharactersWithSpaces>2306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2023-03-11T12:17:00Z</dcterms:created>
  <dc:creator>张梁</dc:creator>
  <cp:lastModifiedBy>高洋</cp:lastModifiedBy>
  <dcterms:modified xsi:type="dcterms:W3CDTF">2023-08-23T07:38:40Z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9ADFD2D5BF814C2CA5D1583D0A7CF4B5_12</vt:lpwstr>
  </property>
</Properties>
</file>