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600" w:firstLineChars="200"/>
        <w:jc w:val="both"/>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附件1 会议日程</w:t>
      </w:r>
    </w:p>
    <w:p>
      <w:pPr>
        <w:keepLines/>
        <w:rPr>
          <w:rFonts w:hint="default" w:ascii="仿宋" w:hAnsi="仿宋" w:eastAsia="仿宋"/>
          <w:sz w:val="44"/>
          <w:szCs w:val="44"/>
          <w:lang w:val="en-US" w:eastAsia="zh-CN"/>
        </w:rPr>
      </w:pPr>
    </w:p>
    <w:p>
      <w:pPr>
        <w:keepLines/>
        <w:spacing w:after="0" w:line="240" w:lineRule="auto"/>
        <w:jc w:val="center"/>
        <w:rPr>
          <w:rFonts w:ascii="仿宋" w:hAnsi="仿宋" w:eastAsia="仿宋" w:cs="仿宋"/>
          <w:b/>
          <w:bCs/>
          <w:kern w:val="44"/>
          <w:sz w:val="44"/>
          <w:szCs w:val="44"/>
        </w:rPr>
      </w:pPr>
      <w:r>
        <w:rPr>
          <w:rFonts w:hint="eastAsia" w:ascii="仿宋" w:hAnsi="仿宋" w:eastAsia="仿宋" w:cs="仿宋"/>
          <w:b/>
          <w:bCs/>
          <w:kern w:val="44"/>
          <w:sz w:val="44"/>
          <w:szCs w:val="44"/>
        </w:rPr>
        <w:t>第一部分：全体大会（线上）</w:t>
      </w:r>
    </w:p>
    <w:tbl>
      <w:tblPr>
        <w:tblStyle w:val="13"/>
        <w:tblW w:w="13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643"/>
        <w:gridCol w:w="10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60" w:type="dxa"/>
            <w:vMerge w:val="restart"/>
            <w:vAlign w:val="center"/>
          </w:tcPr>
          <w:p>
            <w:pPr>
              <w:tabs>
                <w:tab w:val="left" w:pos="560"/>
                <w:tab w:val="left" w:pos="1120"/>
                <w:tab w:val="left" w:pos="177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r>
              <w:rPr>
                <w:rFonts w:hint="eastAsia" w:ascii="微软雅黑" w:hAnsi="微软雅黑" w:eastAsia="微软雅黑" w:cs="Helvetica Neue"/>
                <w:sz w:val="20"/>
                <w:szCs w:val="20"/>
              </w:rPr>
              <w:t>1</w:t>
            </w:r>
            <w:r>
              <w:rPr>
                <w:rFonts w:ascii="微软雅黑" w:hAnsi="微软雅黑" w:eastAsia="微软雅黑" w:cs="Helvetica Neue"/>
                <w:sz w:val="20"/>
                <w:szCs w:val="20"/>
              </w:rPr>
              <w:t>2</w:t>
            </w:r>
            <w:r>
              <w:rPr>
                <w:rFonts w:hint="eastAsia" w:ascii="微软雅黑" w:hAnsi="微软雅黑" w:eastAsia="微软雅黑" w:cs="Helvetica Neue"/>
                <w:sz w:val="20"/>
                <w:szCs w:val="20"/>
              </w:rPr>
              <w:t>月</w:t>
            </w:r>
            <w:r>
              <w:rPr>
                <w:rFonts w:ascii="微软雅黑" w:hAnsi="微软雅黑" w:eastAsia="微软雅黑" w:cs="Helvetica Neue"/>
                <w:sz w:val="20"/>
                <w:szCs w:val="20"/>
              </w:rPr>
              <w:t>2</w:t>
            </w:r>
            <w:r>
              <w:rPr>
                <w:rFonts w:hint="eastAsia" w:ascii="微软雅黑" w:hAnsi="微软雅黑" w:eastAsia="微软雅黑" w:cs="Helvetica Neue"/>
                <w:sz w:val="20"/>
                <w:szCs w:val="20"/>
              </w:rPr>
              <w:t>日</w:t>
            </w:r>
          </w:p>
        </w:tc>
        <w:tc>
          <w:tcPr>
            <w:tcW w:w="1643" w:type="dxa"/>
            <w:vAlign w:val="center"/>
          </w:tcPr>
          <w:p>
            <w:pPr>
              <w:keepLines/>
              <w:tabs>
                <w:tab w:val="left" w:pos="560"/>
                <w:tab w:val="left" w:pos="1120"/>
                <w:tab w:val="left" w:pos="177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r>
              <w:rPr>
                <w:rFonts w:ascii="微软雅黑" w:hAnsi="微软雅黑" w:eastAsia="微软雅黑" w:cs="Helvetica Neue"/>
                <w:sz w:val="20"/>
                <w:szCs w:val="20"/>
              </w:rPr>
              <w:t>0</w:t>
            </w:r>
            <w:r>
              <w:rPr>
                <w:rFonts w:hint="eastAsia" w:ascii="微软雅黑" w:hAnsi="微软雅黑" w:eastAsia="微软雅黑" w:cs="Helvetica Neue"/>
                <w:sz w:val="20"/>
                <w:szCs w:val="20"/>
              </w:rPr>
              <w:t>9</w:t>
            </w:r>
            <w:r>
              <w:rPr>
                <w:rFonts w:ascii="微软雅黑" w:hAnsi="微软雅黑" w:eastAsia="微软雅黑" w:cs="Helvetica Neue"/>
                <w:sz w:val="20"/>
                <w:szCs w:val="20"/>
              </w:rPr>
              <w:t>:00-09:15</w:t>
            </w:r>
          </w:p>
        </w:tc>
        <w:tc>
          <w:tcPr>
            <w:tcW w:w="10117" w:type="dxa"/>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微软雅黑" w:hAnsi="微软雅黑" w:eastAsia="微软雅黑"/>
                <w:sz w:val="20"/>
                <w:szCs w:val="20"/>
              </w:rPr>
            </w:pPr>
            <w:r>
              <w:rPr>
                <w:rFonts w:hint="eastAsia" w:ascii="微软雅黑" w:hAnsi="微软雅黑" w:eastAsia="微软雅黑"/>
                <w:sz w:val="20"/>
                <w:szCs w:val="20"/>
              </w:rPr>
              <w:t>开场—</w:t>
            </w:r>
            <w:r>
              <w:rPr>
                <w:rFonts w:hint="eastAsia" w:ascii="微软雅黑" w:hAnsi="微软雅黑" w:eastAsia="微软雅黑"/>
                <w:b/>
                <w:bCs/>
                <w:sz w:val="20"/>
                <w:szCs w:val="20"/>
              </w:rPr>
              <w:t>王威</w:t>
            </w:r>
            <w:r>
              <w:rPr>
                <w:rFonts w:hint="eastAsia" w:ascii="微软雅黑" w:hAnsi="微软雅黑" w:eastAsia="微软雅黑"/>
                <w:sz w:val="20"/>
                <w:szCs w:val="20"/>
              </w:rPr>
              <w:t>（Thoughtworks 技术战略服务负责人）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60" w:type="dxa"/>
            <w:vMerge w:val="continue"/>
            <w:vAlign w:val="center"/>
          </w:tcPr>
          <w:p>
            <w:pPr>
              <w:tabs>
                <w:tab w:val="left" w:pos="560"/>
                <w:tab w:val="left" w:pos="1120"/>
                <w:tab w:val="left" w:pos="177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p>
        </w:tc>
        <w:tc>
          <w:tcPr>
            <w:tcW w:w="1643" w:type="dxa"/>
            <w:vAlign w:val="center"/>
          </w:tcPr>
          <w:p>
            <w:pPr>
              <w:keepLines/>
              <w:tabs>
                <w:tab w:val="left" w:pos="560"/>
                <w:tab w:val="left" w:pos="1120"/>
                <w:tab w:val="left" w:pos="177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r>
              <w:rPr>
                <w:rFonts w:hint="eastAsia" w:ascii="微软雅黑" w:hAnsi="微软雅黑" w:eastAsia="微软雅黑" w:cs="Helvetica Neue"/>
                <w:sz w:val="20"/>
                <w:szCs w:val="20"/>
              </w:rPr>
              <w:t>0</w:t>
            </w:r>
            <w:r>
              <w:rPr>
                <w:rFonts w:ascii="微软雅黑" w:hAnsi="微软雅黑" w:eastAsia="微软雅黑" w:cs="Helvetica Neue"/>
                <w:sz w:val="20"/>
                <w:szCs w:val="20"/>
              </w:rPr>
              <w:t>9:15-10:00</w:t>
            </w:r>
          </w:p>
        </w:tc>
        <w:tc>
          <w:tcPr>
            <w:tcW w:w="10117" w:type="dxa"/>
            <w:vAlign w:val="center"/>
          </w:tcPr>
          <w:p>
            <w:pPr>
              <w:spacing w:after="0" w:line="240" w:lineRule="auto"/>
              <w:jc w:val="left"/>
              <w:rPr>
                <w:rFonts w:ascii="仿宋" w:hAnsi="仿宋" w:eastAsia="仿宋"/>
                <w:szCs w:val="21"/>
              </w:rPr>
            </w:pPr>
            <w:r>
              <w:rPr>
                <w:rFonts w:hint="eastAsia" w:ascii="微软雅黑" w:hAnsi="微软雅黑" w:eastAsia="微软雅黑"/>
                <w:sz w:val="20"/>
                <w:szCs w:val="20"/>
              </w:rPr>
              <w:t>领域驱动设计的演进架构风格—</w:t>
            </w:r>
            <w:r>
              <w:rPr>
                <w:rFonts w:hint="eastAsia" w:ascii="微软雅黑" w:hAnsi="微软雅黑" w:eastAsia="微软雅黑"/>
                <w:b/>
                <w:bCs/>
                <w:sz w:val="20"/>
                <w:szCs w:val="20"/>
              </w:rPr>
              <w:t>张逸</w:t>
            </w:r>
            <w:r>
              <w:rPr>
                <w:rFonts w:hint="eastAsia" w:ascii="微软雅黑" w:hAnsi="微软雅黑" w:eastAsia="微软雅黑"/>
                <w:sz w:val="20"/>
                <w:szCs w:val="20"/>
              </w:rPr>
              <w:t>《解构领域驱动设计》作者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60" w:type="dxa"/>
            <w:vMerge w:val="continue"/>
            <w:vAlign w:val="center"/>
          </w:tcPr>
          <w:p>
            <w:pPr>
              <w:tabs>
                <w:tab w:val="left" w:pos="560"/>
                <w:tab w:val="left" w:pos="1120"/>
                <w:tab w:val="left" w:pos="177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p>
        </w:tc>
        <w:tc>
          <w:tcPr>
            <w:tcW w:w="1643" w:type="dxa"/>
            <w:vAlign w:val="center"/>
          </w:tcPr>
          <w:p>
            <w:pPr>
              <w:keepLines/>
              <w:tabs>
                <w:tab w:val="left" w:pos="560"/>
                <w:tab w:val="left" w:pos="1120"/>
                <w:tab w:val="left" w:pos="177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r>
              <w:rPr>
                <w:rFonts w:hint="eastAsia" w:ascii="微软雅黑" w:hAnsi="微软雅黑" w:eastAsia="微软雅黑" w:cs="Helvetica Neue"/>
                <w:sz w:val="20"/>
                <w:szCs w:val="20"/>
              </w:rPr>
              <w:t>1</w:t>
            </w:r>
            <w:r>
              <w:rPr>
                <w:rFonts w:ascii="微软雅黑" w:hAnsi="微软雅黑" w:eastAsia="微软雅黑" w:cs="Helvetica Neue"/>
                <w:sz w:val="20"/>
                <w:szCs w:val="20"/>
              </w:rPr>
              <w:t>0:00-10:30</w:t>
            </w:r>
          </w:p>
        </w:tc>
        <w:tc>
          <w:tcPr>
            <w:tcW w:w="10117" w:type="dxa"/>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微软雅黑" w:hAnsi="微软雅黑" w:eastAsia="微软雅黑"/>
                <w:sz w:val="20"/>
                <w:szCs w:val="20"/>
              </w:rPr>
            </w:pPr>
            <w:r>
              <w:rPr>
                <w:rFonts w:hint="eastAsia" w:ascii="微软雅黑" w:hAnsi="微软雅黑" w:eastAsia="微软雅黑"/>
                <w:sz w:val="20"/>
                <w:szCs w:val="20"/>
              </w:rPr>
              <w:t>TBD—</w:t>
            </w:r>
            <w:r>
              <w:rPr>
                <w:rFonts w:hint="eastAsia" w:ascii="微软雅黑" w:hAnsi="微软雅黑" w:eastAsia="微软雅黑"/>
                <w:b/>
                <w:bCs/>
                <w:sz w:val="20"/>
                <w:szCs w:val="20"/>
              </w:rPr>
              <w:t>Zhen Goh</w:t>
            </w:r>
            <w:r>
              <w:rPr>
                <w:rFonts w:hint="eastAsia" w:ascii="微软雅黑" w:hAnsi="微软雅黑" w:eastAsia="微软雅黑"/>
                <w:sz w:val="20"/>
                <w:szCs w:val="20"/>
              </w:rPr>
              <w:t>（Cynefin 创始团队亚太区专家）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0" w:type="dxa"/>
            <w:vMerge w:val="continue"/>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80" w:lineRule="exact"/>
              <w:jc w:val="center"/>
              <w:rPr>
                <w:rFonts w:ascii="微软雅黑" w:hAnsi="微软雅黑" w:eastAsia="微软雅黑" w:cs="Helvetica Neue"/>
                <w:sz w:val="20"/>
                <w:szCs w:val="20"/>
              </w:rPr>
            </w:pPr>
          </w:p>
        </w:tc>
        <w:tc>
          <w:tcPr>
            <w:tcW w:w="1643" w:type="dxa"/>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r>
              <w:rPr>
                <w:rFonts w:hint="eastAsia" w:ascii="微软雅黑" w:hAnsi="微软雅黑" w:eastAsia="微软雅黑" w:cs="Helvetica Neue"/>
                <w:sz w:val="20"/>
                <w:szCs w:val="20"/>
              </w:rPr>
              <w:t>1</w:t>
            </w:r>
            <w:r>
              <w:rPr>
                <w:rFonts w:ascii="微软雅黑" w:hAnsi="微软雅黑" w:eastAsia="微软雅黑" w:cs="Helvetica Neue"/>
                <w:sz w:val="20"/>
                <w:szCs w:val="20"/>
              </w:rPr>
              <w:t>0:45-11:15</w:t>
            </w:r>
          </w:p>
        </w:tc>
        <w:tc>
          <w:tcPr>
            <w:tcW w:w="10117" w:type="dxa"/>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微软雅黑" w:hAnsi="微软雅黑" w:eastAsia="微软雅黑" w:cs="宋体"/>
                <w:bCs/>
                <w:color w:val="B53513" w:themeColor="accent1" w:themeShade="BF"/>
                <w:sz w:val="20"/>
                <w:szCs w:val="20"/>
              </w:rPr>
            </w:pPr>
            <w:r>
              <w:rPr>
                <w:rFonts w:hint="eastAsia" w:ascii="微软雅黑" w:hAnsi="微软雅黑" w:eastAsia="微软雅黑" w:cs="宋体"/>
                <w:bCs/>
                <w:sz w:val="20"/>
                <w:szCs w:val="20"/>
              </w:rPr>
              <w:t>持续演进的架构-拥抱多元利害关系人视角—</w:t>
            </w:r>
            <w:r>
              <w:rPr>
                <w:rFonts w:hint="eastAsia" w:ascii="微软雅黑" w:hAnsi="微软雅黑" w:eastAsia="微软雅黑" w:cs="宋体"/>
                <w:b/>
                <w:sz w:val="20"/>
                <w:szCs w:val="20"/>
              </w:rPr>
              <w:t>高翊凱</w:t>
            </w:r>
            <w:r>
              <w:rPr>
                <w:rFonts w:hint="eastAsia" w:ascii="微软雅黑" w:hAnsi="微软雅黑" w:eastAsia="微软雅黑" w:cs="宋体"/>
                <w:bCs/>
                <w:sz w:val="20"/>
                <w:szCs w:val="20"/>
              </w:rPr>
              <w:t>（</w:t>
            </w:r>
            <w:r>
              <w:rPr>
                <w:rFonts w:ascii="微软雅黑" w:hAnsi="微软雅黑" w:eastAsia="微软雅黑" w:cs="宋体"/>
                <w:bCs/>
                <w:sz w:val="20"/>
                <w:szCs w:val="20"/>
              </w:rPr>
              <w:t xml:space="preserve">AWS </w:t>
            </w:r>
            <w:r>
              <w:rPr>
                <w:rFonts w:hint="eastAsia" w:ascii="微软雅黑" w:hAnsi="微软雅黑" w:eastAsia="微软雅黑" w:cs="宋体"/>
                <w:bCs/>
                <w:sz w:val="20"/>
                <w:szCs w:val="20"/>
              </w:rPr>
              <w:t>资深解决方案架构师</w:t>
            </w:r>
            <w:r>
              <w:rPr>
                <w:rFonts w:ascii="微软雅黑" w:hAnsi="微软雅黑" w:eastAsia="微软雅黑" w:cs="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0" w:type="dxa"/>
            <w:vMerge w:val="continue"/>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80" w:lineRule="exact"/>
              <w:jc w:val="center"/>
              <w:rPr>
                <w:rFonts w:ascii="微软雅黑" w:hAnsi="微软雅黑" w:eastAsia="微软雅黑" w:cs="Helvetica Neue"/>
                <w:sz w:val="20"/>
                <w:szCs w:val="20"/>
              </w:rPr>
            </w:pPr>
          </w:p>
        </w:tc>
        <w:tc>
          <w:tcPr>
            <w:tcW w:w="1643" w:type="dxa"/>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r>
              <w:rPr>
                <w:rFonts w:hint="eastAsia" w:ascii="微软雅黑" w:hAnsi="微软雅黑" w:eastAsia="微软雅黑" w:cs="Helvetica Neue"/>
                <w:sz w:val="20"/>
                <w:szCs w:val="20"/>
              </w:rPr>
              <w:t>1</w:t>
            </w:r>
            <w:r>
              <w:rPr>
                <w:rFonts w:ascii="微软雅黑" w:hAnsi="微软雅黑" w:eastAsia="微软雅黑" w:cs="Helvetica Neue"/>
                <w:sz w:val="20"/>
                <w:szCs w:val="20"/>
              </w:rPr>
              <w:t>1:15-12:00</w:t>
            </w:r>
          </w:p>
        </w:tc>
        <w:tc>
          <w:tcPr>
            <w:tcW w:w="10117" w:type="dxa"/>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微软雅黑" w:hAnsi="微软雅黑" w:eastAsia="微软雅黑" w:cs="宋体"/>
                <w:b/>
                <w:color w:val="B53513" w:themeColor="accent1" w:themeShade="BF"/>
                <w:sz w:val="20"/>
                <w:szCs w:val="20"/>
              </w:rPr>
            </w:pPr>
            <w:r>
              <w:rPr>
                <w:rFonts w:hint="eastAsia" w:ascii="微软雅黑" w:hAnsi="微软雅黑" w:eastAsia="微软雅黑" w:cs="宋体"/>
                <w:bCs/>
                <w:sz w:val="20"/>
                <w:szCs w:val="20"/>
              </w:rPr>
              <w:t>智能驾驶领域的架构设计—</w:t>
            </w:r>
            <w:r>
              <w:rPr>
                <w:rFonts w:hint="eastAsia" w:ascii="微软雅黑" w:hAnsi="微软雅黑" w:eastAsia="微软雅黑" w:cs="宋体"/>
                <w:b/>
                <w:sz w:val="20"/>
                <w:szCs w:val="20"/>
              </w:rPr>
              <w:t>杨子江</w:t>
            </w:r>
            <w:r>
              <w:rPr>
                <w:rFonts w:hint="eastAsia" w:ascii="微软雅黑" w:hAnsi="微软雅黑" w:eastAsia="微软雅黑" w:cs="宋体"/>
                <w:bCs/>
                <w:sz w:val="20"/>
                <w:szCs w:val="20"/>
              </w:rPr>
              <w:t>（西安交通大学教授）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0" w:type="dxa"/>
            <w:vMerge w:val="continue"/>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80" w:lineRule="exact"/>
              <w:rPr>
                <w:rFonts w:ascii="微软雅黑" w:hAnsi="微软雅黑" w:eastAsia="微软雅黑" w:cs="Helvetica Neue"/>
                <w:sz w:val="20"/>
                <w:szCs w:val="20"/>
              </w:rPr>
            </w:pPr>
          </w:p>
        </w:tc>
        <w:tc>
          <w:tcPr>
            <w:tcW w:w="1643" w:type="dxa"/>
            <w:vMerge w:val="restart"/>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r>
              <w:rPr>
                <w:rFonts w:ascii="微软雅黑" w:hAnsi="微软雅黑" w:eastAsia="微软雅黑" w:cs="Helvetica Neue"/>
                <w:sz w:val="20"/>
                <w:szCs w:val="20"/>
              </w:rPr>
              <w:t xml:space="preserve"> </w:t>
            </w:r>
            <w:r>
              <w:rPr>
                <w:rFonts w:hint="eastAsia" w:ascii="微软雅黑" w:hAnsi="微软雅黑" w:eastAsia="微软雅黑" w:cs="Helvetica Neue"/>
                <w:sz w:val="20"/>
                <w:szCs w:val="20"/>
              </w:rPr>
              <w:t>1</w:t>
            </w:r>
            <w:r>
              <w:rPr>
                <w:rFonts w:ascii="微软雅黑" w:hAnsi="微软雅黑" w:eastAsia="微软雅黑" w:cs="Helvetica Neue"/>
                <w:sz w:val="20"/>
                <w:szCs w:val="20"/>
              </w:rPr>
              <w:t>4:00-17:30</w:t>
            </w:r>
          </w:p>
        </w:tc>
        <w:tc>
          <w:tcPr>
            <w:tcW w:w="10117" w:type="dxa"/>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微软雅黑" w:hAnsi="微软雅黑" w:eastAsia="微软雅黑"/>
                <w:color w:val="FF0000"/>
                <w:sz w:val="20"/>
                <w:szCs w:val="20"/>
              </w:rPr>
            </w:pPr>
            <w:r>
              <w:rPr>
                <w:rFonts w:hint="eastAsia" w:ascii="微软雅黑" w:hAnsi="微软雅黑" w:eastAsia="微软雅黑"/>
                <w:color w:val="FF0000"/>
                <w:sz w:val="20"/>
                <w:szCs w:val="20"/>
              </w:rPr>
              <w:t>欧洲论坛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0" w:type="dxa"/>
            <w:vMerge w:val="continue"/>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80" w:lineRule="exact"/>
              <w:rPr>
                <w:rFonts w:ascii="微软雅黑" w:hAnsi="微软雅黑" w:eastAsia="微软雅黑" w:cs="Helvetica Neue"/>
                <w:sz w:val="20"/>
                <w:szCs w:val="20"/>
              </w:rPr>
            </w:pPr>
          </w:p>
        </w:tc>
        <w:tc>
          <w:tcPr>
            <w:tcW w:w="1643" w:type="dxa"/>
            <w:vMerge w:val="continue"/>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微软雅黑" w:hAnsi="微软雅黑" w:eastAsia="微软雅黑" w:cs="Helvetica Neue"/>
                <w:sz w:val="20"/>
                <w:szCs w:val="20"/>
              </w:rPr>
            </w:pPr>
          </w:p>
        </w:tc>
        <w:tc>
          <w:tcPr>
            <w:tcW w:w="10117" w:type="dxa"/>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微软雅黑" w:hAnsi="微软雅黑" w:eastAsia="微软雅黑"/>
                <w:color w:val="FF0000"/>
                <w:sz w:val="20"/>
                <w:szCs w:val="20"/>
              </w:rPr>
            </w:pPr>
            <w:r>
              <w:rPr>
                <w:rFonts w:hint="eastAsia" w:ascii="微软雅黑" w:hAnsi="微软雅黑" w:eastAsia="微软雅黑"/>
                <w:color w:val="FF0000"/>
                <w:sz w:val="20"/>
                <w:szCs w:val="20"/>
              </w:rPr>
              <w:t>台湾论坛</w:t>
            </w:r>
          </w:p>
        </w:tc>
      </w:tr>
    </w:tbl>
    <w:p>
      <w:pPr>
        <w:pStyle w:val="2"/>
        <w:keepNext w:val="0"/>
        <w:spacing w:before="30" w:after="0" w:line="560" w:lineRule="exact"/>
        <w:jc w:val="left"/>
        <w:rPr>
          <w:rFonts w:ascii="仿宋" w:hAnsi="仿宋" w:eastAsia="仿宋" w:cs="仿宋"/>
          <w:color w:val="000000"/>
          <w:kern w:val="2"/>
          <w:sz w:val="28"/>
          <w:szCs w:val="28"/>
          <w:shd w:val="clear" w:color="auto" w:fill="FFFFFF"/>
          <w:lang w:bidi="en-US"/>
        </w:rPr>
      </w:pPr>
    </w:p>
    <w:p>
      <w:pPr>
        <w:pStyle w:val="2"/>
        <w:keepNext w:val="0"/>
        <w:spacing w:before="30" w:after="0" w:line="560" w:lineRule="exact"/>
        <w:jc w:val="left"/>
        <w:rPr>
          <w:rFonts w:ascii="仿宋" w:hAnsi="仿宋" w:eastAsia="仿宋" w:cs="仿宋"/>
          <w:color w:val="000000"/>
          <w:kern w:val="2"/>
          <w:sz w:val="28"/>
          <w:szCs w:val="28"/>
          <w:shd w:val="clear" w:color="auto" w:fill="FFFFFF"/>
          <w:lang w:bidi="en-US"/>
        </w:rPr>
      </w:pPr>
      <w:r>
        <w:rPr>
          <w:rFonts w:hint="eastAsia" w:ascii="仿宋" w:hAnsi="仿宋" w:eastAsia="仿宋" w:cs="仿宋"/>
          <w:color w:val="000000"/>
          <w:kern w:val="2"/>
          <w:sz w:val="28"/>
          <w:szCs w:val="28"/>
          <w:shd w:val="clear" w:color="auto" w:fill="FFFFFF"/>
          <w:lang w:bidi="en-US"/>
        </w:rPr>
        <w:t>主旨演讲一:</w:t>
      </w:r>
    </w:p>
    <w:p>
      <w:pPr>
        <w:pStyle w:val="2"/>
        <w:keepNext w:val="0"/>
        <w:spacing w:before="30" w:after="0" w:line="560" w:lineRule="exact"/>
        <w:jc w:val="left"/>
        <w:rPr>
          <w:rFonts w:ascii="仿宋" w:hAnsi="仿宋" w:eastAsia="仿宋" w:cs="仿宋"/>
          <w:color w:val="000000"/>
          <w:kern w:val="2"/>
          <w:sz w:val="28"/>
          <w:szCs w:val="28"/>
          <w:shd w:val="clear" w:color="auto" w:fill="FFFFFF"/>
          <w:lang w:bidi="en-US"/>
        </w:rPr>
      </w:pPr>
      <w:r>
        <w:rPr>
          <w:rFonts w:hint="eastAsia" w:ascii="仿宋" w:hAnsi="仿宋" w:eastAsia="仿宋" w:cs="仿宋"/>
          <w:color w:val="000000"/>
          <w:kern w:val="2"/>
          <w:sz w:val="28"/>
          <w:szCs w:val="28"/>
          <w:shd w:val="clear" w:color="auto" w:fill="FFFFFF"/>
          <w:lang w:bidi="en-US"/>
        </w:rPr>
        <w:t>演讲主题:《领域驱动设计的演进架构风格》</w:t>
      </w:r>
    </w:p>
    <w:p>
      <w:pPr>
        <w:pStyle w:val="2"/>
        <w:keepNext w:val="0"/>
        <w:spacing w:before="30" w:after="0" w:line="560" w:lineRule="exact"/>
        <w:jc w:val="left"/>
        <w:rPr>
          <w:rFonts w:ascii="仿宋" w:hAnsi="仿宋" w:eastAsia="仿宋" w:cs="仿宋"/>
          <w:color w:val="000000"/>
          <w:kern w:val="2"/>
          <w:sz w:val="28"/>
          <w:szCs w:val="28"/>
          <w:shd w:val="clear" w:color="auto" w:fill="FFFFFF"/>
          <w:lang w:bidi="en-US"/>
        </w:rPr>
      </w:pPr>
      <w:r>
        <w:rPr>
          <w:rFonts w:hint="eastAsia" w:ascii="仿宋" w:hAnsi="仿宋" w:eastAsia="仿宋" w:cs="仿宋"/>
          <w:color w:val="000000"/>
          <w:kern w:val="2"/>
          <w:sz w:val="28"/>
          <w:szCs w:val="28"/>
          <w:shd w:val="clear" w:color="auto" w:fill="FFFFFF"/>
          <w:lang w:bidi="en-US"/>
        </w:rPr>
        <w:t>主题简介：</w:t>
      </w:r>
    </w:p>
    <w:p>
      <w:pPr>
        <w:ind w:firstLine="630" w:firstLineChars="300"/>
        <w:rPr>
          <w:rFonts w:ascii="仿宋" w:hAnsi="仿宋" w:eastAsia="仿宋" w:cs="仿宋"/>
          <w:color w:val="000000"/>
          <w:sz w:val="28"/>
          <w:szCs w:val="28"/>
          <w:shd w:val="clear" w:color="auto" w:fill="FFFFFF"/>
          <w:lang w:bidi="en-US"/>
        </w:rPr>
      </w:pPr>
      <w:r>
        <w:drawing>
          <wp:anchor distT="0" distB="0" distL="114300" distR="114300" simplePos="0" relativeHeight="251659264" behindDoc="0" locked="0" layoutInCell="1" allowOverlap="1">
            <wp:simplePos x="0" y="0"/>
            <wp:positionH relativeFrom="margin">
              <wp:align>right</wp:align>
            </wp:positionH>
            <wp:positionV relativeFrom="paragraph">
              <wp:posOffset>95250</wp:posOffset>
            </wp:positionV>
            <wp:extent cx="2299970" cy="1533525"/>
            <wp:effectExtent l="0" t="0" r="5080" b="9525"/>
            <wp:wrapThrough wrapText="bothSides">
              <wp:wrapPolygon>
                <wp:start x="0" y="0"/>
                <wp:lineTo x="0" y="21466"/>
                <wp:lineTo x="21469" y="21466"/>
                <wp:lineTo x="21469" y="0"/>
                <wp:lineTo x="0" y="0"/>
              </wp:wrapPolygon>
            </wp:wrapThrough>
            <wp:docPr id="9" name="图片 9" descr="男人的照片上写着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男人的照片上写着字&#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9970" cy="1533525"/>
                    </a:xfrm>
                    <a:prstGeom prst="rect">
                      <a:avLst/>
                    </a:prstGeom>
                  </pic:spPr>
                </pic:pic>
              </a:graphicData>
            </a:graphic>
          </wp:anchor>
        </w:drawing>
      </w:r>
      <w:r>
        <w:rPr>
          <w:rFonts w:hint="eastAsia" w:ascii="仿宋" w:hAnsi="仿宋" w:eastAsia="仿宋" w:cs="仿宋"/>
          <w:color w:val="000000"/>
          <w:sz w:val="28"/>
          <w:szCs w:val="28"/>
          <w:shd w:val="clear" w:color="auto" w:fill="FFFFFF"/>
          <w:lang w:bidi="en-US"/>
        </w:rPr>
        <w:t>领域驱动设计的核心要素在于它提倡的核心驱动力，驱动着我们在架构设计时围绕领域对业务能力给予重要关注，并在系统上下文的边界内，建立由限界上下文为自治要素构成的系统架构，这一架构设计方法有效地解决了软件系统由规模、结构与变化形成的高复杂度，建立了一种由领域驱动的演进式架构风格。</w:t>
      </w:r>
    </w:p>
    <w:p>
      <w:pPr>
        <w:pStyle w:val="2"/>
        <w:spacing w:before="30" w:after="0" w:line="560" w:lineRule="exact"/>
        <w:jc w:val="left"/>
        <w:rPr>
          <w:rFonts w:ascii="仿宋" w:hAnsi="仿宋" w:eastAsia="仿宋" w:cs="仿宋"/>
          <w:color w:val="000000"/>
          <w:kern w:val="2"/>
          <w:sz w:val="28"/>
          <w:szCs w:val="28"/>
          <w:shd w:val="clear" w:color="auto" w:fill="FFFFFF"/>
          <w:lang w:bidi="en-US"/>
        </w:rPr>
      </w:pPr>
      <w:r>
        <w:rPr>
          <w:rFonts w:hint="eastAsia" w:ascii="仿宋" w:hAnsi="仿宋" w:eastAsia="仿宋" w:cs="仿宋"/>
          <w:color w:val="000000"/>
          <w:kern w:val="2"/>
          <w:sz w:val="28"/>
          <w:szCs w:val="28"/>
          <w:shd w:val="clear" w:color="auto" w:fill="FFFFFF"/>
          <w:lang w:bidi="en-US"/>
        </w:rPr>
        <w:t>专家简介:</w:t>
      </w:r>
      <w:r>
        <w:rPr>
          <w:rFonts w:hint="eastAsia"/>
        </w:rPr>
        <w:t xml:space="preserve"> </w:t>
      </w:r>
    </w:p>
    <w:p>
      <w:pPr>
        <w:pStyle w:val="2"/>
        <w:spacing w:before="30" w:after="0" w:line="560" w:lineRule="exact"/>
        <w:ind w:firstLine="560" w:firstLineChars="200"/>
        <w:jc w:val="left"/>
        <w:rPr>
          <w:rFonts w:ascii="仿宋" w:hAnsi="仿宋" w:eastAsia="仿宋" w:cs="仿宋"/>
          <w:b w:val="0"/>
          <w:bCs w:val="0"/>
          <w:color w:val="000000"/>
          <w:kern w:val="2"/>
          <w:sz w:val="28"/>
          <w:szCs w:val="28"/>
          <w:shd w:val="clear" w:color="auto" w:fill="FFFFFF"/>
          <w:lang w:bidi="en-US"/>
        </w:rPr>
      </w:pPr>
      <w:r>
        <w:rPr>
          <w:rFonts w:hint="eastAsia" w:ascii="仿宋" w:hAnsi="仿宋" w:eastAsia="仿宋" w:cs="仿宋"/>
          <w:b w:val="0"/>
          <w:bCs w:val="0"/>
          <w:color w:val="000000"/>
          <w:kern w:val="2"/>
          <w:sz w:val="28"/>
          <w:szCs w:val="28"/>
          <w:shd w:val="clear" w:color="auto" w:fill="FFFFFF"/>
          <w:lang w:bidi="en-US"/>
        </w:rPr>
        <w:t>张逸，高质量编码实践者，领域驱动设计布道师，微服务系统架构师，大数据平台架构师，敏捷转型咨询师。热衷于编程语言学习与技艺提升，致力于将企业架构、精益需求管理、领域驱动设计与微服务架构完美结合，打造面向企业的业务中台；致力于将数据仓库、实时流处理、机器学习与高性能存储完美结合，打造面向行业的智能数据中台。</w:t>
      </w:r>
    </w:p>
    <w:p>
      <w:pPr>
        <w:pStyle w:val="2"/>
        <w:keepNext w:val="0"/>
        <w:spacing w:before="30" w:after="0" w:line="560" w:lineRule="exact"/>
        <w:ind w:firstLine="560" w:firstLineChars="200"/>
        <w:jc w:val="left"/>
        <w:rPr>
          <w:rFonts w:ascii="仿宋" w:hAnsi="仿宋" w:eastAsia="仿宋" w:cs="仿宋"/>
          <w:b w:val="0"/>
          <w:bCs w:val="0"/>
          <w:color w:val="000000"/>
          <w:kern w:val="2"/>
          <w:sz w:val="28"/>
          <w:szCs w:val="28"/>
          <w:shd w:val="clear" w:color="auto" w:fill="FFFFFF"/>
          <w:lang w:bidi="en-US"/>
        </w:rPr>
      </w:pPr>
      <w:r>
        <w:rPr>
          <w:rFonts w:hint="eastAsia" w:ascii="仿宋" w:hAnsi="仿宋" w:eastAsia="仿宋" w:cs="仿宋"/>
          <w:b w:val="0"/>
          <w:bCs w:val="0"/>
          <w:color w:val="000000"/>
          <w:kern w:val="2"/>
          <w:sz w:val="28"/>
          <w:szCs w:val="28"/>
          <w:shd w:val="clear" w:color="auto" w:fill="FFFFFF"/>
          <w:lang w:bidi="en-US"/>
        </w:rPr>
        <w:t>著译作包括《解构领域驱动设计》、《软件设计精要与模式》、《架构宝典》、《高可用可伸缩微服务架构》、《Java设计模式》、《恰如其分的软件架构》、《WCF服务编程》、《人件》、《重构——改善既有代码设计》评注版、《架构之美》评注版。</w:t>
      </w:r>
    </w:p>
    <w:p>
      <w:pPr>
        <w:rPr>
          <w:rFonts w:hint="eastAsia"/>
          <w:lang w:bidi="en-US"/>
        </w:rPr>
      </w:pPr>
    </w:p>
    <w:p>
      <w:pPr>
        <w:pStyle w:val="2"/>
        <w:keepNext w:val="0"/>
        <w:spacing w:before="30" w:after="0" w:line="560" w:lineRule="exact"/>
        <w:jc w:val="left"/>
        <w:rPr>
          <w:rFonts w:ascii="仿宋" w:hAnsi="仿宋" w:eastAsia="仿宋" w:cs="仿宋"/>
          <w:color w:val="000000"/>
          <w:kern w:val="2"/>
          <w:sz w:val="28"/>
          <w:szCs w:val="28"/>
          <w:shd w:val="clear" w:color="auto" w:fill="FFFFFF"/>
          <w:lang w:bidi="en-US"/>
        </w:rPr>
      </w:pPr>
      <w:r>
        <w:rPr>
          <w:rFonts w:hint="eastAsia" w:ascii="仿宋" w:hAnsi="仿宋" w:eastAsia="仿宋" w:cs="仿宋"/>
          <w:color w:val="000000"/>
          <w:kern w:val="2"/>
          <w:sz w:val="28"/>
          <w:szCs w:val="28"/>
          <w:shd w:val="clear" w:color="auto" w:fill="FFFFFF"/>
          <w:lang w:bidi="en-US"/>
        </w:rPr>
        <w:t>主旨演讲二:</w:t>
      </w:r>
    </w:p>
    <w:p>
      <w:pPr>
        <w:pStyle w:val="2"/>
        <w:keepNext w:val="0"/>
        <w:spacing w:before="30" w:after="0" w:line="560" w:lineRule="exact"/>
        <w:jc w:val="left"/>
        <w:rPr>
          <w:rFonts w:ascii="仿宋" w:hAnsi="仿宋" w:eastAsia="仿宋" w:cs="仿宋"/>
          <w:color w:val="000000"/>
          <w:kern w:val="2"/>
          <w:sz w:val="28"/>
          <w:szCs w:val="28"/>
          <w:shd w:val="clear" w:color="auto" w:fill="FFFFFF"/>
          <w:lang w:bidi="en-US"/>
        </w:rPr>
      </w:pPr>
      <w:r>
        <w:rPr>
          <w:rFonts w:hint="eastAsia" w:ascii="仿宋" w:hAnsi="仿宋" w:eastAsia="仿宋" w:cs="仿宋"/>
          <w:color w:val="000000"/>
          <w:kern w:val="2"/>
          <w:sz w:val="28"/>
          <w:szCs w:val="28"/>
          <w:shd w:val="clear" w:color="auto" w:fill="FFFFFF"/>
          <w:lang w:bidi="en-US"/>
        </w:rPr>
        <w:t>演讲主题:《持续演进的架构 - 拥抱多元利害关系人视角》</w:t>
      </w:r>
    </w:p>
    <w:p>
      <w:pPr>
        <w:pStyle w:val="2"/>
        <w:spacing w:before="30" w:after="0" w:line="560" w:lineRule="exact"/>
        <w:jc w:val="left"/>
      </w:pPr>
      <w:r>
        <w:rPr>
          <w:rFonts w:hint="eastAsia" w:ascii="仿宋" w:hAnsi="仿宋" w:eastAsia="仿宋" w:cs="仿宋"/>
          <w:color w:val="000000"/>
          <w:kern w:val="2"/>
          <w:sz w:val="28"/>
          <w:szCs w:val="28"/>
          <w:shd w:val="clear" w:color="auto" w:fill="FFFFFF"/>
          <w:lang w:bidi="en-US"/>
        </w:rPr>
        <w:t>主题简介:</w:t>
      </w:r>
    </w:p>
    <w:p>
      <w:pPr>
        <w:pStyle w:val="2"/>
        <w:spacing w:before="30" w:after="0" w:line="560" w:lineRule="exact"/>
        <w:ind w:firstLine="880" w:firstLineChars="200"/>
        <w:jc w:val="left"/>
        <w:rPr>
          <w:rFonts w:ascii="仿宋" w:hAnsi="仿宋" w:eastAsia="仿宋" w:cs="仿宋"/>
          <w:b w:val="0"/>
          <w:bCs w:val="0"/>
          <w:color w:val="000000"/>
          <w:kern w:val="2"/>
          <w:sz w:val="28"/>
          <w:szCs w:val="28"/>
          <w:shd w:val="clear" w:color="auto" w:fill="FFFFFF"/>
          <w:lang w:bidi="en-US"/>
        </w:rPr>
      </w:pPr>
      <w:r>
        <w:rPr>
          <w:b w:val="0"/>
          <w:bCs w:val="0"/>
        </w:rPr>
        <w:drawing>
          <wp:anchor distT="0" distB="0" distL="114300" distR="114300" simplePos="0" relativeHeight="251660288" behindDoc="0" locked="0" layoutInCell="1" allowOverlap="1">
            <wp:simplePos x="0" y="0"/>
            <wp:positionH relativeFrom="margin">
              <wp:align>right</wp:align>
            </wp:positionH>
            <wp:positionV relativeFrom="paragraph">
              <wp:posOffset>25400</wp:posOffset>
            </wp:positionV>
            <wp:extent cx="1543050" cy="2315210"/>
            <wp:effectExtent l="0" t="0" r="0" b="889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2315210"/>
                    </a:xfrm>
                    <a:prstGeom prst="rect">
                      <a:avLst/>
                    </a:prstGeom>
                  </pic:spPr>
                </pic:pic>
              </a:graphicData>
            </a:graphic>
          </wp:anchor>
        </w:drawing>
      </w:r>
      <w:r>
        <w:rPr>
          <w:rFonts w:hint="eastAsia" w:ascii="仿宋" w:hAnsi="仿宋" w:eastAsia="仿宋" w:cs="仿宋"/>
          <w:b w:val="0"/>
          <w:bCs w:val="0"/>
          <w:color w:val="000000"/>
          <w:kern w:val="2"/>
          <w:sz w:val="28"/>
          <w:szCs w:val="28"/>
          <w:shd w:val="clear" w:color="auto" w:fill="FFFFFF"/>
          <w:lang w:bidi="en-US"/>
        </w:rPr>
        <w:t>在构建系统架构时，经常期望可以建构可长远维运的良好架构，但是往往囿于一时的热门技术导入，缺乏了对整体发展的关注。 持续良好架构主要筑基于对于多重视角的综合整理，并且依循领域驱动设计的业务发展变迁推进，若能兼顾着从安全、时间、与应对业务变动的转折上，找到一个指引设计的方式，那么建构出来的解决方案方可持续运行。</w:t>
      </w:r>
    </w:p>
    <w:p>
      <w:pPr>
        <w:pStyle w:val="2"/>
        <w:spacing w:before="30" w:after="0" w:line="560" w:lineRule="exact"/>
        <w:ind w:firstLine="560" w:firstLineChars="200"/>
        <w:jc w:val="left"/>
        <w:rPr>
          <w:rFonts w:ascii="仿宋" w:hAnsi="仿宋" w:eastAsia="仿宋" w:cs="仿宋"/>
          <w:b w:val="0"/>
          <w:bCs w:val="0"/>
          <w:color w:val="000000"/>
          <w:kern w:val="2"/>
          <w:sz w:val="28"/>
          <w:szCs w:val="28"/>
          <w:shd w:val="clear" w:color="auto" w:fill="FFFFFF"/>
          <w:lang w:bidi="en-US"/>
        </w:rPr>
      </w:pPr>
      <w:r>
        <w:rPr>
          <w:rFonts w:hint="eastAsia" w:ascii="仿宋" w:hAnsi="仿宋" w:eastAsia="仿宋" w:cs="仿宋"/>
          <w:b w:val="0"/>
          <w:bCs w:val="0"/>
          <w:color w:val="000000"/>
          <w:kern w:val="2"/>
          <w:sz w:val="28"/>
          <w:szCs w:val="28"/>
          <w:shd w:val="clear" w:color="auto" w:fill="FFFFFF"/>
          <w:lang w:bidi="en-US"/>
        </w:rPr>
        <w:t>在持续演进的架构设计中，主要萃取了来自知名了 System Software Architecture 的核心思想，拥抱多元的系统构面设计，以及在面对评估遗留系统的变革时，如何应对的作法。</w:t>
      </w:r>
    </w:p>
    <w:p>
      <w:pPr>
        <w:rPr>
          <w:lang w:bidi="en-US"/>
        </w:rPr>
      </w:pPr>
    </w:p>
    <w:p>
      <w:pPr>
        <w:pStyle w:val="2"/>
        <w:spacing w:before="30" w:after="0" w:line="560" w:lineRule="exact"/>
        <w:jc w:val="left"/>
        <w:rPr>
          <w:rFonts w:ascii="仿宋" w:hAnsi="仿宋" w:eastAsia="仿宋" w:cs="仿宋"/>
          <w:color w:val="000000"/>
          <w:kern w:val="2"/>
          <w:sz w:val="28"/>
          <w:szCs w:val="28"/>
          <w:shd w:val="clear" w:color="auto" w:fill="FFFFFF"/>
          <w:lang w:bidi="en-US"/>
        </w:rPr>
      </w:pPr>
      <w:r>
        <w:rPr>
          <w:rFonts w:hint="eastAsia" w:ascii="仿宋" w:hAnsi="仿宋" w:eastAsia="仿宋" w:cs="仿宋"/>
          <w:color w:val="000000"/>
          <w:kern w:val="2"/>
          <w:sz w:val="28"/>
          <w:szCs w:val="28"/>
          <w:shd w:val="clear" w:color="auto" w:fill="FFFFFF"/>
          <w:lang w:bidi="en-US"/>
        </w:rPr>
        <w:t>专家简介:</w:t>
      </w:r>
      <w:r>
        <w:rPr>
          <w:rFonts w:hint="eastAsia"/>
        </w:rPr>
        <w:t xml:space="preserve"> </w:t>
      </w:r>
    </w:p>
    <w:p>
      <w:pPr>
        <w:ind w:firstLine="560" w:firstLineChars="200"/>
        <w:rPr>
          <w:rFonts w:ascii="仿宋" w:hAnsi="仿宋" w:eastAsia="仿宋" w:cs="仿宋"/>
          <w:color w:val="000000"/>
          <w:sz w:val="28"/>
          <w:szCs w:val="28"/>
          <w:shd w:val="clear" w:color="auto" w:fill="FFFFFF"/>
          <w:lang w:bidi="en-US"/>
        </w:rPr>
      </w:pPr>
      <w:r>
        <w:rPr>
          <w:rFonts w:hint="eastAsia" w:ascii="仿宋" w:hAnsi="仿宋" w:eastAsia="仿宋" w:cs="仿宋"/>
          <w:color w:val="000000"/>
          <w:sz w:val="28"/>
          <w:szCs w:val="28"/>
          <w:shd w:val="clear" w:color="auto" w:fill="FFFFFF"/>
          <w:lang w:bidi="en-US"/>
        </w:rPr>
        <w:t>高翊凱，现任职于AWS担任资深解决方案架构师，同时也是台湾领域驱动设计社群（DDD Taiwan Community）发起人之一。专长于软件系统设计，并致力于投入无服务器服务推广，推动企业通过DDD与便捷的云服务，打造更适切的系统方案，解决真切的商务问题。</w:t>
      </w:r>
    </w:p>
    <w:p>
      <w:pPr>
        <w:widowControl/>
        <w:spacing w:after="0" w:line="240" w:lineRule="auto"/>
        <w:jc w:val="left"/>
        <w:rPr>
          <w:rFonts w:ascii="仿宋" w:hAnsi="仿宋" w:eastAsia="仿宋" w:cs="仿宋"/>
          <w:color w:val="000000"/>
          <w:sz w:val="28"/>
          <w:szCs w:val="28"/>
          <w:shd w:val="clear" w:color="auto" w:fill="FFFFFF"/>
          <w:lang w:bidi="en-US"/>
        </w:rPr>
      </w:pPr>
      <w:r>
        <w:rPr>
          <w:rFonts w:ascii="仿宋" w:hAnsi="仿宋" w:eastAsia="仿宋" w:cs="仿宋"/>
          <w:color w:val="000000"/>
          <w:sz w:val="28"/>
          <w:szCs w:val="28"/>
          <w:shd w:val="clear" w:color="auto" w:fill="FFFFFF"/>
          <w:lang w:bidi="en-US"/>
        </w:rPr>
        <w:br w:type="page"/>
      </w:r>
    </w:p>
    <w:p>
      <w:pPr>
        <w:keepLines/>
        <w:jc w:val="center"/>
        <w:rPr>
          <w:rFonts w:ascii="仿宋" w:hAnsi="仿宋" w:eastAsia="仿宋" w:cs="仿宋"/>
          <w:b/>
          <w:bCs/>
          <w:kern w:val="44"/>
          <w:sz w:val="44"/>
          <w:szCs w:val="44"/>
        </w:rPr>
      </w:pPr>
      <w:r>
        <w:rPr>
          <w:rFonts w:hint="eastAsia" w:ascii="仿宋" w:hAnsi="仿宋" w:eastAsia="仿宋" w:cs="仿宋"/>
          <w:b/>
          <w:bCs/>
          <w:kern w:val="44"/>
          <w:sz w:val="44"/>
          <w:szCs w:val="44"/>
        </w:rPr>
        <w:t>第二部分：分论坛（部分）</w:t>
      </w:r>
    </w:p>
    <w:p>
      <w:pPr>
        <w:keepLines/>
        <w:jc w:val="center"/>
        <w:rPr>
          <w:rFonts w:ascii="仿宋" w:hAnsi="仿宋" w:eastAsia="仿宋" w:cs="仿宋"/>
          <w:b/>
          <w:bCs/>
          <w:kern w:val="44"/>
          <w:sz w:val="44"/>
          <w:szCs w:val="44"/>
        </w:rPr>
      </w:pPr>
    </w:p>
    <w:p>
      <w:pPr>
        <w:keepLines/>
        <w:numPr>
          <w:ilvl w:val="0"/>
          <w:numId w:val="1"/>
        </w:numPr>
        <w:spacing w:before="156" w:beforeLines="50" w:after="156" w:afterLines="50" w:line="440" w:lineRule="exact"/>
        <w:outlineLvl w:val="1"/>
        <w:rPr>
          <w:rFonts w:ascii="仿宋" w:hAnsi="仿宋" w:eastAsia="仿宋" w:cs="仿宋"/>
          <w:b/>
          <w:bCs/>
          <w:kern w:val="44"/>
          <w:sz w:val="32"/>
          <w:szCs w:val="32"/>
        </w:rPr>
      </w:pPr>
      <w:r>
        <w:rPr>
          <w:rFonts w:ascii="仿宋" w:hAnsi="仿宋" w:eastAsia="仿宋" w:cs="仿宋"/>
          <w:b/>
          <w:bCs/>
          <w:kern w:val="44"/>
          <w:sz w:val="32"/>
          <w:szCs w:val="32"/>
        </w:rPr>
        <w:t>DDDC</w:t>
      </w:r>
      <w:r>
        <w:rPr>
          <w:rFonts w:hint="eastAsia" w:ascii="仿宋" w:hAnsi="仿宋" w:eastAsia="仿宋" w:cs="仿宋"/>
          <w:b/>
          <w:bCs/>
          <w:kern w:val="44"/>
          <w:sz w:val="32"/>
          <w:szCs w:val="32"/>
        </w:rPr>
        <w:t>hina探索领域范围</w:t>
      </w:r>
    </w:p>
    <w:tbl>
      <w:tblPr>
        <w:tblStyle w:val="13"/>
        <w:tblW w:w="12911"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89"/>
        <w:gridCol w:w="10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12911" w:type="dxa"/>
            <w:gridSpan w:val="3"/>
            <w:shd w:val="clear" w:color="auto" w:fill="C00000"/>
          </w:tcPr>
          <w:p>
            <w:pPr>
              <w:keepLines/>
              <w:widowControl/>
              <w:spacing w:before="156" w:beforeLines="50" w:after="156" w:afterLines="50" w:line="300" w:lineRule="exact"/>
              <w:jc w:val="center"/>
              <w:outlineLvl w:val="1"/>
              <w:rPr>
                <w:rFonts w:ascii="微软雅黑" w:hAnsi="微软雅黑" w:eastAsia="微软雅黑" w:cs="宋体"/>
                <w:b/>
                <w:sz w:val="28"/>
                <w:szCs w:val="28"/>
              </w:rPr>
            </w:pPr>
            <w:r>
              <w:rPr>
                <w:rFonts w:hint="eastAsia" w:ascii="微软雅黑" w:hAnsi="微软雅黑" w:eastAsia="微软雅黑" w:cs="宋体"/>
                <w:b/>
                <w:sz w:val="28"/>
                <w:szCs w:val="28"/>
              </w:rPr>
              <w:t xml:space="preserve"> </w:t>
            </w:r>
            <w:r>
              <w:rPr>
                <w:rFonts w:ascii="微软雅黑" w:hAnsi="微软雅黑" w:eastAsia="微软雅黑" w:cs="仿宋"/>
                <w:b/>
                <w:bCs/>
                <w:kern w:val="44"/>
                <w:sz w:val="28"/>
                <w:szCs w:val="28"/>
              </w:rPr>
              <w:t>DDDC</w:t>
            </w:r>
            <w:r>
              <w:rPr>
                <w:rFonts w:hint="eastAsia" w:ascii="微软雅黑" w:hAnsi="微软雅黑" w:eastAsia="微软雅黑" w:cs="仿宋"/>
                <w:b/>
                <w:bCs/>
                <w:kern w:val="44"/>
                <w:sz w:val="28"/>
                <w:szCs w:val="28"/>
              </w:rPr>
              <w:t>hina</w:t>
            </w:r>
            <w:r>
              <w:rPr>
                <w:rFonts w:hint="eastAsia" w:ascii="微软雅黑" w:hAnsi="微软雅黑" w:eastAsia="微软雅黑" w:cs="宋体"/>
                <w:b/>
                <w:sz w:val="28"/>
                <w:szCs w:val="28"/>
              </w:rPr>
              <w:t xml:space="preserve"> 探索领域范围</w:t>
            </w:r>
          </w:p>
          <w:p>
            <w:pPr>
              <w:spacing w:before="156" w:beforeLines="50" w:after="156" w:afterLines="50" w:line="300" w:lineRule="exact"/>
              <w:jc w:val="center"/>
              <w:rPr>
                <w:rFonts w:ascii="仿宋" w:hAnsi="仿宋" w:eastAsia="仿宋" w:cs="仿宋"/>
                <w:sz w:val="22"/>
                <w:szCs w:val="22"/>
              </w:rPr>
            </w:pPr>
            <w:r>
              <w:rPr>
                <w:rFonts w:hint="eastAsia" w:ascii="微软雅黑" w:hAnsi="微软雅黑" w:eastAsia="微软雅黑" w:cs="宋体"/>
                <w:b/>
                <w:sz w:val="22"/>
                <w:szCs w:val="22"/>
              </w:rPr>
              <w:t>出品人：张晔(腾讯 工程效能教练</w:t>
            </w:r>
            <w:r>
              <w:rPr>
                <w:rFonts w:ascii="微软雅黑" w:hAnsi="微软雅黑" w:eastAsia="微软雅黑" w:cs="宋体"/>
                <w:b/>
                <w:sz w:val="22"/>
                <w:szCs w:val="22"/>
              </w:rPr>
              <w:t xml:space="preserve"> </w:t>
            </w:r>
            <w:r>
              <w:rPr>
                <w:rFonts w:hint="eastAsia" w:ascii="微软雅黑" w:hAnsi="微软雅黑" w:eastAsia="微软雅黑" w:cs="宋体"/>
                <w:b/>
                <w:sz w:val="22"/>
                <w:szCs w:val="22"/>
              </w:rPr>
              <w:t>资深D</w:t>
            </w:r>
            <w:r>
              <w:rPr>
                <w:rFonts w:ascii="微软雅黑" w:hAnsi="微软雅黑" w:eastAsia="微软雅黑" w:cs="宋体"/>
                <w:b/>
                <w:sz w:val="22"/>
                <w:szCs w:val="22"/>
              </w:rPr>
              <w:t>evOps顾问</w:t>
            </w:r>
            <w:r>
              <w:rPr>
                <w:rFonts w:hint="eastAsia" w:ascii="微软雅黑" w:hAnsi="微软雅黑" w:eastAsia="微软雅黑" w:cs="宋体"/>
                <w:b/>
                <w:sz w:val="22"/>
                <w:szCs w:val="22"/>
              </w:rPr>
              <w:t>)</w:t>
            </w:r>
          </w:p>
          <w:p>
            <w:pPr>
              <w:jc w:val="center"/>
              <w:rPr>
                <w:rFonts w:ascii="微软雅黑" w:hAnsi="微软雅黑" w:eastAsia="微软雅黑" w:cs="宋体"/>
                <w:bCs/>
                <w:color w:val="FFFFFF" w:themeColor="background1"/>
                <w:sz w:val="28"/>
                <w:szCs w:val="28"/>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restart"/>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r>
              <w:rPr>
                <w:rFonts w:hint="eastAsia" w:ascii="微软雅黑" w:hAnsi="微软雅黑" w:eastAsia="微软雅黑" w:cs="Helvetica Neue"/>
                <w:szCs w:val="21"/>
              </w:rPr>
              <w:t>1</w:t>
            </w:r>
            <w:r>
              <w:rPr>
                <w:rFonts w:ascii="微软雅黑" w:hAnsi="微软雅黑" w:eastAsia="微软雅黑" w:cs="Helvetica Neue"/>
                <w:szCs w:val="21"/>
              </w:rPr>
              <w:t>2</w:t>
            </w:r>
            <w:r>
              <w:rPr>
                <w:rFonts w:hint="eastAsia" w:ascii="微软雅黑" w:hAnsi="微软雅黑" w:eastAsia="微软雅黑" w:cs="Helvetica Neue"/>
                <w:szCs w:val="21"/>
              </w:rPr>
              <w:t>月3日</w:t>
            </w: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09</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30-10</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聚合架构：面向数字生态的构件化企业架构—</w:t>
            </w:r>
            <w:r>
              <w:rPr>
                <w:rFonts w:hint="eastAsia" w:ascii="微软雅黑" w:hAnsi="微软雅黑" w:eastAsia="微软雅黑" w:cs="Times New Roman"/>
                <w:b/>
                <w:bCs/>
                <w:sz w:val="20"/>
                <w:szCs w:val="20"/>
              </w:rPr>
              <w:t>付晓岩</w:t>
            </w:r>
            <w:r>
              <w:rPr>
                <w:rFonts w:hint="eastAsia" w:ascii="微软雅黑" w:hAnsi="微软雅黑" w:eastAsia="微软雅黑" w:cs="Times New Roman"/>
                <w:sz w:val="20"/>
                <w:szCs w:val="20"/>
              </w:rPr>
              <w:t>（阿里云 资深行业解决方案总监）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10</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从康威定律看团队架构—</w:t>
            </w:r>
            <w:r>
              <w:rPr>
                <w:rFonts w:hint="eastAsia" w:ascii="微软雅黑" w:hAnsi="微软雅黑" w:eastAsia="微软雅黑" w:cs="Times New Roman"/>
                <w:b/>
                <w:bCs/>
                <w:sz w:val="20"/>
                <w:szCs w:val="20"/>
              </w:rPr>
              <w:t>万学凡</w:t>
            </w:r>
            <w:r>
              <w:rPr>
                <w:rFonts w:hint="eastAsia" w:ascii="微软雅黑" w:hAnsi="微软雅黑" w:eastAsia="微软雅黑" w:cs="Times New Roman"/>
                <w:sz w:val="20"/>
                <w:szCs w:val="20"/>
              </w:rPr>
              <w:t>（凯捷咨询 助理副总裁）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30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业务能力探索-DDD战略设计方法与实践—</w:t>
            </w:r>
            <w:r>
              <w:rPr>
                <w:rFonts w:hint="eastAsia" w:ascii="微软雅黑" w:hAnsi="微软雅黑" w:eastAsia="微软雅黑" w:cs="Times New Roman"/>
                <w:b/>
                <w:bCs/>
                <w:sz w:val="20"/>
                <w:szCs w:val="20"/>
              </w:rPr>
              <w:t>黄雨青</w:t>
            </w:r>
            <w:r>
              <w:rPr>
                <w:rFonts w:hint="eastAsia" w:ascii="微软雅黑" w:hAnsi="微软雅黑" w:eastAsia="微软雅黑" w:cs="Times New Roman"/>
                <w:sz w:val="20"/>
                <w:szCs w:val="20"/>
              </w:rPr>
              <w:t>（</w:t>
            </w:r>
            <w:r>
              <w:rPr>
                <w:rFonts w:ascii="微软雅黑" w:hAnsi="微软雅黑" w:eastAsia="微软雅黑" w:cs="Times New Roman"/>
                <w:sz w:val="20"/>
                <w:szCs w:val="20"/>
              </w:rPr>
              <w:t>Thoughtworks 首席架构师</w:t>
            </w:r>
            <w:r>
              <w:rPr>
                <w:rFonts w:hint="eastAsia" w:ascii="微软雅黑" w:hAnsi="微软雅黑" w:eastAsia="微软雅黑" w:cs="Times New Roman"/>
                <w:sz w:val="20"/>
                <w:szCs w:val="20"/>
              </w:rPr>
              <w:t>）＆</w:t>
            </w:r>
            <w:r>
              <w:rPr>
                <w:rFonts w:hint="eastAsia" w:ascii="微软雅黑" w:hAnsi="微软雅黑" w:eastAsia="微软雅黑" w:cs="Times New Roman"/>
                <w:b/>
                <w:bCs/>
                <w:sz w:val="20"/>
                <w:szCs w:val="20"/>
              </w:rPr>
              <w:t>钱平</w:t>
            </w:r>
            <w:r>
              <w:rPr>
                <w:rFonts w:hint="eastAsia" w:ascii="微软雅黑" w:hAnsi="微软雅黑" w:eastAsia="微软雅黑" w:cs="Times New Roman"/>
                <w:sz w:val="20"/>
                <w:szCs w:val="20"/>
              </w:rPr>
              <w:t>（第四范式AI转型合伙人）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13</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30-14</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代码防腐—</w:t>
            </w:r>
            <w:r>
              <w:rPr>
                <w:rFonts w:hint="eastAsia" w:ascii="微软雅黑" w:hAnsi="微软雅黑" w:eastAsia="微软雅黑" w:cs="Times New Roman"/>
                <w:b/>
                <w:bCs/>
                <w:sz w:val="20"/>
                <w:szCs w:val="20"/>
              </w:rPr>
              <w:t>陶文</w:t>
            </w:r>
            <w:r>
              <w:rPr>
                <w:rFonts w:hint="eastAsia" w:ascii="微软雅黑" w:hAnsi="微软雅黑" w:eastAsia="微软雅黑" w:cs="Times New Roman"/>
                <w:sz w:val="20"/>
                <w:szCs w:val="20"/>
              </w:rPr>
              <w:t xml:space="preserve">（乘法云 </w:t>
            </w:r>
            <w:r>
              <w:rPr>
                <w:rFonts w:ascii="Helvetica Neue" w:hAnsi="Helvetica Neue"/>
                <w:color w:val="000000"/>
                <w:sz w:val="22"/>
                <w:szCs w:val="22"/>
                <w:shd w:val="clear" w:color="auto" w:fill="FFFFFF"/>
              </w:rPr>
              <w:t>CTO</w:t>
            </w:r>
            <w:r>
              <w:rPr>
                <w:rFonts w:hint="eastAsia" w:ascii="微软雅黑" w:hAnsi="微软雅黑" w:eastAsia="微软雅黑"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14</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领域还能驱动什么？—</w:t>
            </w:r>
            <w:r>
              <w:rPr>
                <w:rFonts w:hint="eastAsia" w:ascii="微软雅黑" w:hAnsi="微软雅黑" w:eastAsia="微软雅黑" w:cs="Times New Roman"/>
                <w:b/>
                <w:bCs/>
                <w:sz w:val="20"/>
                <w:szCs w:val="20"/>
              </w:rPr>
              <w:t>朱傲</w:t>
            </w:r>
            <w:r>
              <w:rPr>
                <w:rFonts w:hint="eastAsia" w:ascii="微软雅黑" w:hAnsi="微软雅黑" w:eastAsia="微软雅黑" w:cs="Times New Roman"/>
                <w:sz w:val="20"/>
                <w:szCs w:val="20"/>
              </w:rPr>
              <w:t>（架构师）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领域驱动设计在高性能场景中的探索—</w:t>
            </w:r>
            <w:r>
              <w:rPr>
                <w:rFonts w:hint="eastAsia" w:ascii="微软雅黑" w:hAnsi="微软雅黑" w:eastAsia="微软雅黑" w:cs="Times New Roman"/>
                <w:b/>
                <w:bCs/>
                <w:sz w:val="20"/>
                <w:szCs w:val="20"/>
              </w:rPr>
              <w:t>张超</w:t>
            </w:r>
            <w:r>
              <w:rPr>
                <w:rFonts w:hint="eastAsia" w:ascii="微软雅黑" w:hAnsi="微软雅黑" w:eastAsia="微软雅黑" w:cs="Times New Roman"/>
                <w:sz w:val="20"/>
                <w:szCs w:val="20"/>
              </w:rPr>
              <w:t>（软件技术咨询顾问）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使用面向业务设计（BOD）实施业务分析和建模—</w:t>
            </w:r>
            <w:r>
              <w:rPr>
                <w:rFonts w:hint="eastAsia" w:ascii="微软雅黑" w:hAnsi="微软雅黑" w:eastAsia="微软雅黑" w:cs="Times New Roman"/>
                <w:b/>
                <w:bCs/>
                <w:sz w:val="20"/>
                <w:szCs w:val="20"/>
              </w:rPr>
              <w:t>胡皓</w:t>
            </w:r>
            <w:r>
              <w:rPr>
                <w:rFonts w:hint="eastAsia" w:ascii="微软雅黑" w:hAnsi="微软雅黑" w:eastAsia="微软雅黑" w:cs="Times New Roman"/>
                <w:sz w:val="20"/>
                <w:szCs w:val="20"/>
              </w:rPr>
              <w:t>（Thoughtworks 总监咨询师）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45-17</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TBD—</w:t>
            </w:r>
            <w:r>
              <w:rPr>
                <w:rFonts w:hint="eastAsia" w:ascii="微软雅黑" w:hAnsi="微软雅黑" w:eastAsia="微软雅黑" w:cs="Times New Roman"/>
                <w:b/>
                <w:bCs/>
                <w:sz w:val="20"/>
                <w:szCs w:val="20"/>
              </w:rPr>
              <w:t>右军</w:t>
            </w:r>
            <w:r>
              <w:rPr>
                <w:rFonts w:hint="eastAsia" w:ascii="微软雅黑" w:hAnsi="微软雅黑" w:eastAsia="微软雅黑" w:cs="Times New Roman"/>
                <w:sz w:val="20"/>
                <w:szCs w:val="20"/>
              </w:rPr>
              <w:t>（蚂蚁金服）</w:t>
            </w:r>
          </w:p>
        </w:tc>
      </w:tr>
    </w:tbl>
    <w:p>
      <w:pPr>
        <w:keepLines/>
        <w:spacing w:before="156" w:beforeLines="50" w:after="156" w:afterLines="50" w:line="440" w:lineRule="exact"/>
        <w:outlineLvl w:val="1"/>
        <w:rPr>
          <w:rFonts w:ascii="仿宋" w:hAnsi="仿宋" w:eastAsia="仿宋" w:cs="仿宋"/>
          <w:b/>
          <w:bCs/>
          <w:kern w:val="44"/>
          <w:sz w:val="32"/>
          <w:szCs w:val="32"/>
        </w:rPr>
      </w:pPr>
    </w:p>
    <w:p>
      <w:pPr>
        <w:keepLines/>
        <w:spacing w:before="156" w:beforeLines="50" w:after="156" w:afterLines="50" w:line="440" w:lineRule="exact"/>
        <w:outlineLvl w:val="1"/>
        <w:rPr>
          <w:rFonts w:ascii="仿宋" w:hAnsi="仿宋" w:eastAsia="仿宋" w:cs="仿宋"/>
          <w:b/>
          <w:bCs/>
          <w:kern w:val="44"/>
          <w:sz w:val="32"/>
          <w:szCs w:val="32"/>
        </w:rPr>
      </w:pPr>
    </w:p>
    <w:p>
      <w:pPr>
        <w:keepLines/>
        <w:spacing w:before="156" w:beforeLines="50" w:after="156" w:afterLines="50" w:line="440" w:lineRule="exact"/>
        <w:outlineLvl w:val="1"/>
        <w:rPr>
          <w:rFonts w:ascii="仿宋" w:hAnsi="仿宋" w:eastAsia="仿宋" w:cs="仿宋"/>
          <w:b/>
          <w:bCs/>
          <w:kern w:val="44"/>
          <w:sz w:val="32"/>
          <w:szCs w:val="32"/>
        </w:rPr>
      </w:pPr>
    </w:p>
    <w:p>
      <w:pPr>
        <w:keepLines/>
        <w:numPr>
          <w:ilvl w:val="0"/>
          <w:numId w:val="1"/>
        </w:numPr>
        <w:spacing w:before="156" w:beforeLines="50" w:after="156" w:afterLines="50" w:line="440" w:lineRule="exact"/>
        <w:outlineLvl w:val="1"/>
        <w:rPr>
          <w:rFonts w:ascii="仿宋" w:hAnsi="仿宋" w:eastAsia="仿宋" w:cs="仿宋"/>
          <w:b/>
          <w:bCs/>
          <w:kern w:val="44"/>
          <w:sz w:val="32"/>
          <w:szCs w:val="32"/>
        </w:rPr>
      </w:pPr>
      <w:r>
        <w:rPr>
          <w:rFonts w:hint="eastAsia" w:ascii="仿宋" w:hAnsi="仿宋" w:eastAsia="仿宋" w:cs="仿宋"/>
          <w:b/>
          <w:bCs/>
          <w:kern w:val="44"/>
          <w:sz w:val="32"/>
          <w:szCs w:val="32"/>
        </w:rPr>
        <w:t xml:space="preserve"> </w:t>
      </w:r>
      <w:r>
        <w:rPr>
          <w:rFonts w:ascii="仿宋" w:hAnsi="仿宋" w:eastAsia="仿宋" w:cs="仿宋"/>
          <w:b/>
          <w:bCs/>
          <w:kern w:val="44"/>
          <w:sz w:val="32"/>
          <w:szCs w:val="32"/>
        </w:rPr>
        <w:t>DDDC</w:t>
      </w:r>
      <w:r>
        <w:rPr>
          <w:rFonts w:hint="eastAsia" w:ascii="仿宋" w:hAnsi="仿宋" w:eastAsia="仿宋" w:cs="仿宋"/>
          <w:b/>
          <w:bCs/>
          <w:kern w:val="44"/>
          <w:sz w:val="32"/>
          <w:szCs w:val="32"/>
        </w:rPr>
        <w:t>hina 加速落地模式</w:t>
      </w:r>
    </w:p>
    <w:tbl>
      <w:tblPr>
        <w:tblStyle w:val="13"/>
        <w:tblW w:w="12911"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89"/>
        <w:gridCol w:w="10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12911" w:type="dxa"/>
            <w:gridSpan w:val="3"/>
            <w:shd w:val="clear" w:color="auto" w:fill="C00000"/>
          </w:tcPr>
          <w:p>
            <w:pPr>
              <w:keepLines/>
              <w:widowControl/>
              <w:spacing w:before="156" w:beforeLines="50" w:after="156" w:afterLines="50" w:line="300" w:lineRule="exact"/>
              <w:jc w:val="center"/>
              <w:outlineLvl w:val="1"/>
              <w:rPr>
                <w:rFonts w:ascii="微软雅黑" w:hAnsi="微软雅黑" w:eastAsia="微软雅黑" w:cs="宋体"/>
                <w:b/>
                <w:sz w:val="28"/>
                <w:szCs w:val="28"/>
              </w:rPr>
            </w:pPr>
            <w:r>
              <w:rPr>
                <w:rFonts w:hint="eastAsia" w:ascii="微软雅黑" w:hAnsi="微软雅黑" w:eastAsia="微软雅黑" w:cs="宋体"/>
                <w:b/>
                <w:sz w:val="28"/>
                <w:szCs w:val="28"/>
              </w:rPr>
              <w:t xml:space="preserve"> </w:t>
            </w:r>
            <w:r>
              <w:rPr>
                <w:rFonts w:ascii="微软雅黑" w:hAnsi="微软雅黑" w:eastAsia="微软雅黑" w:cs="宋体"/>
                <w:b/>
                <w:sz w:val="28"/>
                <w:szCs w:val="28"/>
              </w:rPr>
              <w:t>DDDC</w:t>
            </w:r>
            <w:r>
              <w:rPr>
                <w:rFonts w:hint="eastAsia" w:ascii="微软雅黑" w:hAnsi="微软雅黑" w:eastAsia="微软雅黑" w:cs="宋体"/>
                <w:b/>
                <w:sz w:val="28"/>
                <w:szCs w:val="28"/>
              </w:rPr>
              <w:t>hina 加速落地模式</w:t>
            </w:r>
          </w:p>
          <w:p>
            <w:pPr>
              <w:spacing w:before="50" w:after="50" w:line="300" w:lineRule="exact"/>
              <w:jc w:val="center"/>
              <w:rPr>
                <w:rFonts w:ascii="微软雅黑" w:hAnsi="微软雅黑" w:eastAsia="微软雅黑" w:cs="宋体"/>
                <w:b/>
                <w:sz w:val="22"/>
                <w:szCs w:val="22"/>
              </w:rPr>
            </w:pPr>
            <w:r>
              <w:rPr>
                <w:rFonts w:hint="eastAsia" w:ascii="微软雅黑" w:hAnsi="微软雅黑" w:eastAsia="微软雅黑" w:cs="宋体"/>
                <w:b/>
                <w:sz w:val="22"/>
                <w:szCs w:val="22"/>
              </w:rPr>
              <w:t>出品人：张晓龙 (中兴通讯 资深软件架构师)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restart"/>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r>
              <w:rPr>
                <w:rFonts w:hint="eastAsia" w:ascii="微软雅黑" w:hAnsi="微软雅黑" w:eastAsia="微软雅黑" w:cs="Helvetica Neue"/>
                <w:szCs w:val="21"/>
              </w:rPr>
              <w:t>1</w:t>
            </w:r>
            <w:r>
              <w:rPr>
                <w:rFonts w:ascii="微软雅黑" w:hAnsi="微软雅黑" w:eastAsia="微软雅黑" w:cs="Helvetica Neue"/>
                <w:szCs w:val="21"/>
              </w:rPr>
              <w:t>2</w:t>
            </w:r>
            <w:r>
              <w:rPr>
                <w:rFonts w:hint="eastAsia" w:ascii="微软雅黑" w:hAnsi="微软雅黑" w:eastAsia="微软雅黑" w:cs="Helvetica Neue"/>
                <w:szCs w:val="21"/>
              </w:rPr>
              <w:t>月3日</w:t>
            </w: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09</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30-10</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DDD分形架构落地实践—</w:t>
            </w:r>
            <w:r>
              <w:rPr>
                <w:rFonts w:hint="eastAsia" w:ascii="微软雅黑" w:hAnsi="微软雅黑" w:eastAsia="微软雅黑" w:cs="Times New Roman"/>
                <w:b/>
                <w:bCs/>
                <w:sz w:val="20"/>
                <w:szCs w:val="20"/>
              </w:rPr>
              <w:t>李永顺</w:t>
            </w:r>
            <w:r>
              <w:rPr>
                <w:rFonts w:hint="eastAsia" w:ascii="微软雅黑" w:hAnsi="微软雅黑" w:eastAsia="微软雅黑" w:cs="Times New Roman"/>
                <w:sz w:val="20"/>
                <w:szCs w:val="20"/>
              </w:rPr>
              <w:t>（中兴通讯 5G软件技术总工）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10</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建模工具评价及其对DDD的支持—</w:t>
            </w:r>
            <w:r>
              <w:rPr>
                <w:rFonts w:hint="eastAsia" w:ascii="微软雅黑" w:hAnsi="微软雅黑" w:eastAsia="微软雅黑" w:cs="Times New Roman"/>
                <w:b/>
                <w:bCs/>
                <w:sz w:val="20"/>
                <w:szCs w:val="20"/>
              </w:rPr>
              <w:t>潘加宇</w:t>
            </w:r>
            <w:r>
              <w:rPr>
                <w:rFonts w:hint="eastAsia" w:ascii="微软雅黑" w:hAnsi="微软雅黑" w:eastAsia="微软雅黑" w:cs="Times New Roman"/>
                <w:sz w:val="20"/>
                <w:szCs w:val="20"/>
              </w:rPr>
              <w:t>（UMLChina</w:t>
            </w:r>
            <w:r>
              <w:rPr>
                <w:rFonts w:ascii="微软雅黑" w:hAnsi="微软雅黑" w:eastAsia="微软雅黑" w:cs="Times New Roman"/>
                <w:sz w:val="20"/>
                <w:szCs w:val="20"/>
              </w:rPr>
              <w:t xml:space="preserve"> </w:t>
            </w:r>
            <w:r>
              <w:rPr>
                <w:rFonts w:hint="eastAsia" w:ascii="微软雅黑" w:hAnsi="微软雅黑" w:eastAsia="微软雅黑" w:cs="Times New Roman"/>
                <w:sz w:val="20"/>
                <w:szCs w:val="20"/>
              </w:rPr>
              <w:t>创始人）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乘风破甲，从DDD缥缈概念到落地实现的终南之舟—</w:t>
            </w:r>
            <w:r>
              <w:rPr>
                <w:rFonts w:hint="eastAsia" w:ascii="微软雅黑" w:hAnsi="微软雅黑" w:eastAsia="微软雅黑" w:cs="Times New Roman"/>
                <w:b/>
                <w:bCs/>
                <w:sz w:val="20"/>
                <w:szCs w:val="20"/>
              </w:rPr>
              <w:t>丁辉</w:t>
            </w:r>
            <w:r>
              <w:rPr>
                <w:rFonts w:hint="eastAsia" w:ascii="微软雅黑" w:hAnsi="微软雅黑" w:eastAsia="微软雅黑" w:cs="Times New Roman"/>
                <w:sz w:val="20"/>
                <w:szCs w:val="20"/>
              </w:rPr>
              <w:t>（中兴 敏捷教练）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13</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30-14</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聚合划分思考-从定性到定量—</w:t>
            </w:r>
            <w:r>
              <w:rPr>
                <w:rFonts w:hint="eastAsia" w:ascii="微软雅黑" w:hAnsi="微软雅黑" w:eastAsia="微软雅黑" w:cs="Times New Roman"/>
                <w:b/>
                <w:bCs/>
                <w:sz w:val="20"/>
                <w:szCs w:val="20"/>
              </w:rPr>
              <w:t>王立</w:t>
            </w:r>
            <w:r>
              <w:rPr>
                <w:rFonts w:hint="eastAsia" w:ascii="微软雅黑" w:hAnsi="微软雅黑" w:eastAsia="微软雅黑" w:cs="Times New Roman"/>
                <w:sz w:val="20"/>
                <w:szCs w:val="20"/>
              </w:rPr>
              <w:t>（腾讯 领域驱动设计教练）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14</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DDD思想加速业务系统开发—</w:t>
            </w:r>
            <w:r>
              <w:rPr>
                <w:rFonts w:hint="eastAsia" w:ascii="微软雅黑" w:hAnsi="微软雅黑" w:eastAsia="微软雅黑" w:cs="Times New Roman"/>
                <w:b/>
                <w:bCs/>
                <w:sz w:val="20"/>
                <w:szCs w:val="20"/>
              </w:rPr>
              <w:t>韩宇斌</w:t>
            </w:r>
            <w:r>
              <w:rPr>
                <w:rFonts w:hint="eastAsia" w:ascii="微软雅黑" w:hAnsi="微软雅黑" w:eastAsia="微软雅黑" w:cs="Times New Roman"/>
                <w:sz w:val="20"/>
                <w:szCs w:val="20"/>
              </w:rPr>
              <w:t>（罗辑思维得到 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DDD赋能开发者测试—</w:t>
            </w:r>
            <w:r>
              <w:rPr>
                <w:rFonts w:hint="eastAsia" w:ascii="微软雅黑" w:hAnsi="微软雅黑" w:eastAsia="微软雅黑" w:cs="Times New Roman"/>
                <w:b/>
                <w:bCs/>
                <w:sz w:val="20"/>
                <w:szCs w:val="20"/>
              </w:rPr>
              <w:t>尉刚强</w:t>
            </w:r>
            <w:r>
              <w:rPr>
                <w:rFonts w:hint="eastAsia" w:ascii="微软雅黑" w:hAnsi="微软雅黑" w:eastAsia="微软雅黑" w:cs="Times New Roman"/>
                <w:sz w:val="20"/>
                <w:szCs w:val="20"/>
              </w:rPr>
              <w:t>（资深软件技术顾问）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面向嵌入式领域模型的现实模式—</w:t>
            </w:r>
            <w:r>
              <w:rPr>
                <w:rFonts w:hint="eastAsia" w:ascii="微软雅黑" w:hAnsi="微软雅黑" w:eastAsia="微软雅黑" w:cs="Times New Roman"/>
                <w:b/>
                <w:bCs/>
                <w:sz w:val="20"/>
                <w:szCs w:val="20"/>
              </w:rPr>
              <w:t>李正珂</w:t>
            </w:r>
            <w:r>
              <w:rPr>
                <w:rFonts w:hint="eastAsia" w:ascii="微软雅黑" w:hAnsi="微软雅黑" w:eastAsia="微软雅黑" w:cs="Times New Roman"/>
                <w:sz w:val="20"/>
                <w:szCs w:val="20"/>
              </w:rPr>
              <w:t>（华为 高级专家）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45-17</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探索领域建模的最后一公里--领域模型的量化评估—</w:t>
            </w:r>
            <w:r>
              <w:rPr>
                <w:rFonts w:hint="eastAsia" w:ascii="微软雅黑" w:hAnsi="微软雅黑" w:eastAsia="微软雅黑" w:cs="Times New Roman"/>
                <w:b/>
                <w:bCs/>
                <w:sz w:val="20"/>
                <w:szCs w:val="20"/>
              </w:rPr>
              <w:t>冯文辉</w:t>
            </w:r>
            <w:r>
              <w:rPr>
                <w:rFonts w:hint="eastAsia" w:ascii="微软雅黑" w:hAnsi="微软雅黑" w:eastAsia="微软雅黑" w:cs="Times New Roman"/>
                <w:sz w:val="20"/>
                <w:szCs w:val="20"/>
              </w:rPr>
              <w:t>（华为技术有限公司 解决方案架构师）</w:t>
            </w:r>
          </w:p>
        </w:tc>
      </w:tr>
    </w:tbl>
    <w:p>
      <w:pPr>
        <w:keepLines/>
        <w:spacing w:before="156" w:beforeLines="50" w:after="156" w:afterLines="50" w:line="440" w:lineRule="exact"/>
        <w:outlineLvl w:val="1"/>
        <w:rPr>
          <w:rFonts w:ascii="仿宋" w:hAnsi="仿宋" w:eastAsia="仿宋" w:cs="仿宋"/>
          <w:b/>
          <w:bCs/>
          <w:kern w:val="44"/>
          <w:sz w:val="32"/>
          <w:szCs w:val="32"/>
        </w:rPr>
      </w:pPr>
    </w:p>
    <w:p>
      <w:pPr>
        <w:widowControl/>
        <w:spacing w:after="0" w:line="240" w:lineRule="auto"/>
        <w:jc w:val="left"/>
        <w:rPr>
          <w:rFonts w:ascii="仿宋" w:hAnsi="仿宋" w:eastAsia="仿宋" w:cs="仿宋"/>
          <w:b/>
          <w:bCs/>
          <w:kern w:val="44"/>
          <w:sz w:val="32"/>
          <w:szCs w:val="32"/>
        </w:rPr>
      </w:pPr>
      <w:r>
        <w:rPr>
          <w:rFonts w:ascii="仿宋" w:hAnsi="仿宋" w:eastAsia="仿宋" w:cs="仿宋"/>
          <w:b/>
          <w:bCs/>
          <w:kern w:val="44"/>
          <w:sz w:val="32"/>
          <w:szCs w:val="32"/>
        </w:rPr>
        <w:br w:type="page"/>
      </w:r>
    </w:p>
    <w:p>
      <w:pPr>
        <w:keepLines/>
        <w:numPr>
          <w:ilvl w:val="0"/>
          <w:numId w:val="1"/>
        </w:numPr>
        <w:spacing w:before="156" w:beforeLines="50" w:after="156" w:afterLines="50" w:line="440" w:lineRule="exact"/>
        <w:outlineLvl w:val="1"/>
        <w:rPr>
          <w:rFonts w:ascii="仿宋" w:hAnsi="仿宋" w:eastAsia="仿宋" w:cs="仿宋"/>
          <w:b/>
          <w:bCs/>
          <w:kern w:val="44"/>
          <w:sz w:val="32"/>
          <w:szCs w:val="32"/>
        </w:rPr>
      </w:pPr>
      <w:r>
        <w:rPr>
          <w:rFonts w:hint="eastAsia" w:ascii="仿宋" w:hAnsi="仿宋" w:eastAsia="仿宋" w:cs="仿宋"/>
          <w:b/>
          <w:bCs/>
          <w:kern w:val="44"/>
          <w:sz w:val="32"/>
          <w:szCs w:val="32"/>
        </w:rPr>
        <w:t xml:space="preserve"> </w:t>
      </w:r>
      <w:r>
        <w:rPr>
          <w:rFonts w:ascii="仿宋" w:hAnsi="仿宋" w:eastAsia="仿宋" w:cs="仿宋"/>
          <w:b/>
          <w:bCs/>
          <w:kern w:val="44"/>
          <w:sz w:val="32"/>
          <w:szCs w:val="32"/>
        </w:rPr>
        <w:t>DDDC</w:t>
      </w:r>
      <w:r>
        <w:rPr>
          <w:rFonts w:hint="eastAsia" w:ascii="仿宋" w:hAnsi="仿宋" w:eastAsia="仿宋" w:cs="仿宋"/>
          <w:b/>
          <w:bCs/>
          <w:kern w:val="44"/>
          <w:sz w:val="32"/>
          <w:szCs w:val="32"/>
        </w:rPr>
        <w:t>hina 推动系统演进</w:t>
      </w:r>
    </w:p>
    <w:tbl>
      <w:tblPr>
        <w:tblStyle w:val="13"/>
        <w:tblW w:w="12911"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89"/>
        <w:gridCol w:w="10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12911" w:type="dxa"/>
            <w:gridSpan w:val="3"/>
            <w:shd w:val="clear" w:color="auto" w:fill="C00000"/>
          </w:tcPr>
          <w:p>
            <w:pPr>
              <w:keepLines/>
              <w:widowControl/>
              <w:spacing w:before="156" w:beforeLines="50" w:after="156" w:afterLines="50" w:line="300" w:lineRule="exact"/>
              <w:jc w:val="center"/>
              <w:outlineLvl w:val="1"/>
              <w:rPr>
                <w:rFonts w:ascii="微软雅黑" w:hAnsi="微软雅黑" w:eastAsia="微软雅黑" w:cs="宋体"/>
                <w:b/>
                <w:sz w:val="28"/>
                <w:szCs w:val="28"/>
              </w:rPr>
            </w:pPr>
            <w:r>
              <w:rPr>
                <w:rFonts w:hint="eastAsia" w:ascii="微软雅黑" w:hAnsi="微软雅黑" w:eastAsia="微软雅黑" w:cs="宋体"/>
                <w:b/>
                <w:sz w:val="28"/>
                <w:szCs w:val="28"/>
              </w:rPr>
              <w:t xml:space="preserve"> </w:t>
            </w:r>
            <w:r>
              <w:rPr>
                <w:rFonts w:ascii="微软雅黑" w:hAnsi="微软雅黑" w:eastAsia="微软雅黑" w:cs="宋体"/>
                <w:b/>
                <w:sz w:val="28"/>
                <w:szCs w:val="28"/>
              </w:rPr>
              <w:t>DDDC</w:t>
            </w:r>
            <w:r>
              <w:rPr>
                <w:rFonts w:hint="eastAsia" w:ascii="微软雅黑" w:hAnsi="微软雅黑" w:eastAsia="微软雅黑" w:cs="宋体"/>
                <w:b/>
                <w:sz w:val="28"/>
                <w:szCs w:val="28"/>
              </w:rPr>
              <w:t>hina 推动系统演进</w:t>
            </w:r>
          </w:p>
          <w:p>
            <w:pPr>
              <w:spacing w:before="50" w:after="50" w:line="300" w:lineRule="exact"/>
              <w:jc w:val="center"/>
              <w:rPr>
                <w:rFonts w:ascii="微软雅黑" w:hAnsi="微软雅黑" w:eastAsia="微软雅黑" w:cs="宋体"/>
                <w:b/>
                <w:sz w:val="22"/>
                <w:szCs w:val="22"/>
              </w:rPr>
            </w:pPr>
            <w:r>
              <w:rPr>
                <w:rFonts w:hint="eastAsia" w:ascii="微软雅黑" w:hAnsi="微软雅黑" w:eastAsia="微软雅黑" w:cs="宋体"/>
                <w:b/>
                <w:sz w:val="22"/>
                <w:szCs w:val="22"/>
              </w:rPr>
              <w:t>出品人：林宁(</w:t>
            </w:r>
            <w:r>
              <w:rPr>
                <w:rFonts w:ascii="微软雅黑" w:hAnsi="微软雅黑" w:eastAsia="微软雅黑" w:cs="宋体"/>
                <w:b/>
                <w:sz w:val="22"/>
                <w:szCs w:val="22"/>
              </w:rPr>
              <w:t>Thoughtworks T</w:t>
            </w:r>
            <w:r>
              <w:rPr>
                <w:rFonts w:hint="eastAsia" w:ascii="微软雅黑" w:hAnsi="微软雅黑" w:eastAsia="微软雅黑" w:cs="宋体"/>
                <w:b/>
                <w:sz w:val="22"/>
                <w:szCs w:val="22"/>
              </w:rPr>
              <w:t>ech</w:t>
            </w:r>
            <w:r>
              <w:rPr>
                <w:rFonts w:ascii="微软雅黑" w:hAnsi="微软雅黑" w:eastAsia="微软雅黑" w:cs="宋体"/>
                <w:b/>
                <w:sz w:val="22"/>
                <w:szCs w:val="22"/>
              </w:rPr>
              <w:t xml:space="preserve"> L</w:t>
            </w:r>
            <w:r>
              <w:rPr>
                <w:rFonts w:hint="eastAsia" w:ascii="微软雅黑" w:hAnsi="微软雅黑" w:eastAsia="微软雅黑" w:cs="宋体"/>
                <w:b/>
                <w:sz w:val="22"/>
                <w:szCs w:val="22"/>
              </w:rPr>
              <w: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restart"/>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r>
              <w:rPr>
                <w:rFonts w:hint="eastAsia" w:ascii="微软雅黑" w:hAnsi="微软雅黑" w:eastAsia="微软雅黑" w:cs="Helvetica Neue"/>
                <w:szCs w:val="21"/>
              </w:rPr>
              <w:t>1</w:t>
            </w:r>
            <w:r>
              <w:rPr>
                <w:rFonts w:ascii="微软雅黑" w:hAnsi="微软雅黑" w:eastAsia="微软雅黑" w:cs="Helvetica Neue"/>
                <w:szCs w:val="21"/>
              </w:rPr>
              <w:t>2</w:t>
            </w:r>
            <w:r>
              <w:rPr>
                <w:rFonts w:hint="eastAsia" w:ascii="微软雅黑" w:hAnsi="微软雅黑" w:eastAsia="微软雅黑" w:cs="Helvetica Neue"/>
                <w:szCs w:val="21"/>
              </w:rPr>
              <w:t>月3日</w:t>
            </w: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09</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30-10</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我们用DDD在实践中解决了哪些问题—</w:t>
            </w:r>
            <w:r>
              <w:rPr>
                <w:rFonts w:hint="eastAsia" w:ascii="微软雅黑" w:hAnsi="微软雅黑" w:eastAsia="微软雅黑" w:cs="Times New Roman"/>
                <w:b/>
                <w:bCs/>
                <w:sz w:val="20"/>
                <w:szCs w:val="20"/>
              </w:rPr>
              <w:t>钟敬</w:t>
            </w:r>
            <w:r>
              <w:rPr>
                <w:rFonts w:hint="eastAsia" w:ascii="微软雅黑" w:hAnsi="微软雅黑" w:eastAsia="微软雅黑" w:cs="Times New Roman"/>
                <w:sz w:val="20"/>
                <w:szCs w:val="20"/>
              </w:rPr>
              <w:t>（思特沃克 总监级咨询师）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10</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业务与开发的对等工程化与并行对齐过程—</w:t>
            </w:r>
            <w:r>
              <w:rPr>
                <w:rFonts w:hint="eastAsia" w:ascii="微软雅黑" w:hAnsi="微软雅黑" w:eastAsia="微软雅黑" w:cs="Times New Roman"/>
                <w:b/>
                <w:bCs/>
                <w:sz w:val="20"/>
                <w:szCs w:val="20"/>
              </w:rPr>
              <w:t>王立</w:t>
            </w:r>
            <w:r>
              <w:rPr>
                <w:rFonts w:hint="eastAsia" w:ascii="微软雅黑" w:hAnsi="微软雅黑" w:eastAsia="微软雅黑" w:cs="Times New Roman"/>
                <w:sz w:val="20"/>
                <w:szCs w:val="20"/>
              </w:rPr>
              <w:t>（腾讯 领域驱动设计教练）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深入DDD：主客体建模法—</w:t>
            </w:r>
            <w:r>
              <w:rPr>
                <w:rFonts w:hint="eastAsia" w:ascii="微软雅黑" w:hAnsi="微软雅黑" w:eastAsia="微软雅黑" w:cs="Times New Roman"/>
                <w:b/>
                <w:bCs/>
                <w:sz w:val="20"/>
                <w:szCs w:val="20"/>
              </w:rPr>
              <w:t>林宁</w:t>
            </w:r>
            <w:r>
              <w:rPr>
                <w:rFonts w:hint="eastAsia" w:ascii="微软雅黑" w:hAnsi="微软雅黑" w:eastAsia="微软雅黑" w:cs="Times New Roman"/>
                <w:sz w:val="20"/>
                <w:szCs w:val="20"/>
              </w:rPr>
              <w:t>（</w:t>
            </w:r>
            <w:r>
              <w:rPr>
                <w:rFonts w:ascii="微软雅黑" w:hAnsi="微软雅黑" w:eastAsia="微软雅黑" w:cs="Times New Roman"/>
                <w:sz w:val="20"/>
                <w:szCs w:val="20"/>
              </w:rPr>
              <w:t>Thoughtworks</w:t>
            </w:r>
            <w:r>
              <w:rPr>
                <w:rFonts w:hint="eastAsia" w:ascii="微软雅黑" w:hAnsi="微软雅黑" w:eastAsia="微软雅黑" w:cs="宋体"/>
                <w:sz w:val="20"/>
                <w:szCs w:val="20"/>
              </w:rPr>
              <w:t>首席咨询师</w:t>
            </w:r>
            <w:r>
              <w:rPr>
                <w:rFonts w:hint="eastAsia" w:ascii="微软雅黑" w:hAnsi="微软雅黑" w:eastAsia="微软雅黑"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13</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30-14</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领域驱动与弹性驱动：从架构设计看Serverless 应用的最佳实践—</w:t>
            </w:r>
            <w:r>
              <w:rPr>
                <w:rFonts w:hint="eastAsia" w:ascii="微软雅黑" w:hAnsi="微软雅黑" w:eastAsia="微软雅黑" w:cs="Times New Roman"/>
                <w:b/>
                <w:bCs/>
                <w:sz w:val="20"/>
                <w:szCs w:val="20"/>
              </w:rPr>
              <w:t>杨政权</w:t>
            </w:r>
            <w:r>
              <w:rPr>
                <w:rFonts w:hint="eastAsia" w:ascii="微软雅黑" w:hAnsi="微软雅黑" w:eastAsia="微软雅黑" w:cs="Times New Roman"/>
                <w:sz w:val="20"/>
                <w:szCs w:val="20"/>
              </w:rPr>
              <w:t>（腾讯 专家架构师）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14</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大型Android遗留系统架构演进—</w:t>
            </w:r>
            <w:r>
              <w:rPr>
                <w:rFonts w:hint="eastAsia" w:ascii="微软雅黑" w:hAnsi="微软雅黑" w:eastAsia="微软雅黑" w:cs="Times New Roman"/>
                <w:b/>
                <w:bCs/>
                <w:sz w:val="20"/>
                <w:szCs w:val="20"/>
              </w:rPr>
              <w:t>黄俊彬</w:t>
            </w:r>
            <w:r>
              <w:rPr>
                <w:rFonts w:hint="eastAsia" w:ascii="微软雅黑" w:hAnsi="微软雅黑" w:eastAsia="微软雅黑" w:cs="Times New Roman"/>
                <w:sz w:val="20"/>
                <w:szCs w:val="20"/>
              </w:rPr>
              <w:t>（</w:t>
            </w:r>
            <w:r>
              <w:rPr>
                <w:rFonts w:ascii="微软雅黑" w:hAnsi="微软雅黑" w:eastAsia="微软雅黑" w:cs="Times New Roman"/>
                <w:sz w:val="20"/>
                <w:szCs w:val="20"/>
              </w:rPr>
              <w:t>Thoughtworks Advisory</w:t>
            </w:r>
            <w:r>
              <w:rPr>
                <w:rFonts w:hint="eastAsia" w:ascii="微软雅黑" w:hAnsi="微软雅黑" w:eastAsia="微软雅黑"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ascii="微软雅黑" w:hAnsi="微软雅黑" w:eastAsia="微软雅黑" w:cs="Times New Roman"/>
                <w:sz w:val="20"/>
                <w:szCs w:val="20"/>
              </w:rPr>
              <w:t>Database Inside Out- Rebuild Enterprise Database Systems with Streams</w:t>
            </w:r>
            <w:r>
              <w:rPr>
                <w:rFonts w:hint="eastAsia" w:ascii="微软雅黑" w:hAnsi="微软雅黑" w:eastAsia="微软雅黑" w:cs="Times New Roman"/>
                <w:sz w:val="20"/>
                <w:szCs w:val="20"/>
              </w:rPr>
              <w:t>—</w:t>
            </w:r>
            <w:r>
              <w:rPr>
                <w:rFonts w:hint="eastAsia" w:ascii="微软雅黑" w:hAnsi="微软雅黑" w:eastAsia="微软雅黑" w:cs="Times New Roman"/>
                <w:b/>
                <w:bCs/>
                <w:sz w:val="20"/>
                <w:szCs w:val="20"/>
              </w:rPr>
              <w:t>韩</w:t>
            </w:r>
            <w:r>
              <w:rPr>
                <w:rFonts w:ascii="微软雅黑" w:hAnsi="微软雅黑" w:eastAsia="微软雅黑" w:cs="Helvetica"/>
                <w:b/>
                <w:bCs/>
                <w:color w:val="000000"/>
                <w:sz w:val="20"/>
                <w:szCs w:val="20"/>
                <w:shd w:val="clear" w:color="auto" w:fill="FFFFFF"/>
              </w:rPr>
              <w:t>锴</w:t>
            </w:r>
            <w:r>
              <w:rPr>
                <w:rFonts w:hint="eastAsia" w:ascii="微软雅黑" w:hAnsi="微软雅黑" w:eastAsia="微软雅黑" w:cs="Times New Roman"/>
                <w:sz w:val="20"/>
                <w:szCs w:val="20"/>
              </w:rPr>
              <w:t>（戴姆勒 企业架构师）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TBD—</w:t>
            </w:r>
            <w:r>
              <w:rPr>
                <w:rFonts w:hint="eastAsia" w:ascii="微软雅黑" w:hAnsi="微软雅黑" w:eastAsia="微软雅黑" w:cs="Times New Roman"/>
                <w:b/>
                <w:bCs/>
                <w:sz w:val="20"/>
                <w:szCs w:val="20"/>
              </w:rPr>
              <w:t>蒋柯</w:t>
            </w:r>
            <w:r>
              <w:rPr>
                <w:rFonts w:hint="eastAsia" w:ascii="微软雅黑" w:hAnsi="微软雅黑" w:eastAsia="微软雅黑" w:cs="Times New Roman"/>
                <w:sz w:val="20"/>
                <w:szCs w:val="20"/>
              </w:rPr>
              <w:t>（斯伦贝谢）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kern w:val="2"/>
                <w:sz w:val="20"/>
                <w:szCs w:val="20"/>
                <w:lang w:val="en-US" w:eastAsia="zh-CN" w:bidi="ar-SA"/>
              </w:rPr>
            </w:pPr>
            <w:r>
              <w:rPr>
                <w:rFonts w:ascii="微软雅黑" w:hAnsi="微软雅黑" w:eastAsia="微软雅黑" w:cs="宋体"/>
                <w:color w:val="000000"/>
                <w:kern w:val="0"/>
                <w:sz w:val="20"/>
                <w:szCs w:val="20"/>
                <w:lang w:bidi="ar"/>
              </w:rPr>
              <w:t>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45-17</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w:t>
            </w:r>
          </w:p>
        </w:tc>
        <w:tc>
          <w:tcPr>
            <w:tcW w:w="10211" w:type="dxa"/>
            <w:vAlign w:val="center"/>
          </w:tcPr>
          <w:p>
            <w:pPr>
              <w:wordWrap w:val="0"/>
              <w:spacing w:after="0" w:line="420" w:lineRule="exact"/>
              <w:rPr>
                <w:rFonts w:hint="eastAsia" w:ascii="微软雅黑" w:hAnsi="微软雅黑" w:eastAsia="微软雅黑" w:cs="Times New Roman"/>
                <w:sz w:val="20"/>
                <w:szCs w:val="20"/>
                <w:lang w:eastAsia="zh-CN"/>
              </w:rPr>
            </w:pPr>
            <w:r>
              <w:rPr>
                <w:rFonts w:hint="eastAsia" w:ascii="微软雅黑" w:hAnsi="微软雅黑" w:eastAsia="微软雅黑" w:cs="Times New Roman"/>
                <w:sz w:val="20"/>
                <w:szCs w:val="20"/>
              </w:rPr>
              <w:t>商品中心DDD重构</w:t>
            </w:r>
            <w:r>
              <w:rPr>
                <w:rFonts w:hint="eastAsia" w:ascii="微软雅黑" w:hAnsi="微软雅黑" w:eastAsia="微软雅黑" w:cs="Times New Roman"/>
                <w:sz w:val="20"/>
                <w:szCs w:val="20"/>
                <w:lang w:eastAsia="zh-CN"/>
              </w:rPr>
              <w:t>—</w:t>
            </w:r>
            <w:r>
              <w:rPr>
                <w:rFonts w:hint="eastAsia" w:ascii="微软雅黑" w:hAnsi="微软雅黑" w:eastAsia="微软雅黑" w:cs="Times New Roman"/>
                <w:b/>
                <w:bCs/>
                <w:sz w:val="20"/>
                <w:szCs w:val="20"/>
              </w:rPr>
              <w:t>樊春帅</w:t>
            </w:r>
            <w:r>
              <w:rPr>
                <w:rFonts w:hint="eastAsia" w:ascii="微软雅黑" w:hAnsi="微软雅黑" w:eastAsia="微软雅黑" w:cs="Times New Roman"/>
                <w:b w:val="0"/>
                <w:bCs w:val="0"/>
                <w:sz w:val="20"/>
                <w:szCs w:val="20"/>
                <w:lang w:eastAsia="zh-CN"/>
              </w:rPr>
              <w:t>（</w:t>
            </w:r>
            <w:r>
              <w:rPr>
                <w:rFonts w:hint="eastAsia" w:ascii="微软雅黑" w:hAnsi="微软雅黑" w:eastAsia="微软雅黑" w:cs="Times New Roman"/>
                <w:b w:val="0"/>
                <w:bCs w:val="0"/>
                <w:sz w:val="20"/>
                <w:szCs w:val="20"/>
              </w:rPr>
              <w:t>大搜车软件技术有限公司</w:t>
            </w:r>
            <w:r>
              <w:rPr>
                <w:rFonts w:hint="eastAsia" w:ascii="微软雅黑" w:hAnsi="微软雅黑" w:eastAsia="微软雅黑" w:cs="Times New Roman"/>
                <w:b w:val="0"/>
                <w:bCs w:val="0"/>
                <w:sz w:val="20"/>
                <w:szCs w:val="20"/>
                <w:lang w:eastAsia="zh-CN"/>
              </w:rPr>
              <w:t>）</w:t>
            </w:r>
          </w:p>
        </w:tc>
      </w:tr>
    </w:tbl>
    <w:p>
      <w:pPr>
        <w:keepLines/>
        <w:spacing w:before="156" w:beforeLines="50" w:after="156" w:afterLines="50" w:line="440" w:lineRule="exact"/>
        <w:outlineLvl w:val="1"/>
        <w:rPr>
          <w:rFonts w:ascii="仿宋" w:hAnsi="仿宋" w:eastAsia="仿宋" w:cs="仿宋"/>
          <w:b/>
          <w:bCs/>
          <w:kern w:val="44"/>
          <w:sz w:val="32"/>
          <w:szCs w:val="32"/>
        </w:rPr>
      </w:pPr>
    </w:p>
    <w:p>
      <w:pPr>
        <w:keepLines/>
        <w:spacing w:before="156" w:beforeLines="50" w:after="156" w:afterLines="50" w:line="440" w:lineRule="exact"/>
        <w:outlineLvl w:val="1"/>
        <w:rPr>
          <w:rFonts w:ascii="仿宋" w:hAnsi="仿宋" w:eastAsia="仿宋" w:cs="仿宋"/>
          <w:b/>
          <w:bCs/>
          <w:kern w:val="44"/>
          <w:sz w:val="32"/>
          <w:szCs w:val="32"/>
        </w:rPr>
      </w:pPr>
    </w:p>
    <w:p>
      <w:pPr>
        <w:keepLines/>
        <w:spacing w:before="156" w:beforeLines="50" w:after="156" w:afterLines="50" w:line="440" w:lineRule="exact"/>
        <w:outlineLvl w:val="1"/>
        <w:rPr>
          <w:rFonts w:ascii="仿宋" w:hAnsi="仿宋" w:eastAsia="仿宋" w:cs="仿宋"/>
          <w:b/>
          <w:bCs/>
          <w:kern w:val="44"/>
          <w:sz w:val="32"/>
          <w:szCs w:val="32"/>
        </w:rPr>
      </w:pPr>
    </w:p>
    <w:p>
      <w:pPr>
        <w:keepLines/>
        <w:numPr>
          <w:ilvl w:val="0"/>
          <w:numId w:val="1"/>
        </w:numPr>
        <w:spacing w:before="156" w:beforeLines="50" w:after="156" w:afterLines="50" w:line="440" w:lineRule="exact"/>
        <w:outlineLvl w:val="1"/>
        <w:rPr>
          <w:rFonts w:ascii="仿宋" w:hAnsi="仿宋" w:eastAsia="仿宋" w:cs="仿宋"/>
          <w:b/>
          <w:bCs/>
          <w:kern w:val="44"/>
          <w:sz w:val="32"/>
          <w:szCs w:val="32"/>
        </w:rPr>
      </w:pPr>
      <w:r>
        <w:rPr>
          <w:rFonts w:hint="eastAsia" w:ascii="仿宋" w:hAnsi="仿宋" w:eastAsia="仿宋" w:cs="仿宋"/>
          <w:b/>
          <w:bCs/>
          <w:kern w:val="44"/>
          <w:sz w:val="32"/>
          <w:szCs w:val="32"/>
        </w:rPr>
        <w:t xml:space="preserve"> </w:t>
      </w:r>
      <w:r>
        <w:rPr>
          <w:rFonts w:ascii="仿宋" w:hAnsi="仿宋" w:eastAsia="仿宋" w:cs="仿宋"/>
          <w:b/>
          <w:bCs/>
          <w:kern w:val="44"/>
          <w:sz w:val="32"/>
          <w:szCs w:val="32"/>
        </w:rPr>
        <w:t>DDDC</w:t>
      </w:r>
      <w:r>
        <w:rPr>
          <w:rFonts w:hint="eastAsia" w:ascii="仿宋" w:hAnsi="仿宋" w:eastAsia="仿宋" w:cs="仿宋"/>
          <w:b/>
          <w:bCs/>
          <w:kern w:val="44"/>
          <w:sz w:val="32"/>
          <w:szCs w:val="32"/>
        </w:rPr>
        <w:t>hina 实战代码实践</w:t>
      </w:r>
    </w:p>
    <w:tbl>
      <w:tblPr>
        <w:tblStyle w:val="13"/>
        <w:tblW w:w="12911"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89"/>
        <w:gridCol w:w="10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12911" w:type="dxa"/>
            <w:gridSpan w:val="3"/>
            <w:shd w:val="clear" w:color="auto" w:fill="C00000"/>
          </w:tcPr>
          <w:p>
            <w:pPr>
              <w:keepLines/>
              <w:widowControl/>
              <w:spacing w:before="156" w:beforeLines="50" w:after="156" w:afterLines="50" w:line="300" w:lineRule="exact"/>
              <w:jc w:val="center"/>
              <w:outlineLvl w:val="1"/>
              <w:rPr>
                <w:rFonts w:ascii="微软雅黑" w:hAnsi="微软雅黑" w:eastAsia="微软雅黑" w:cs="宋体"/>
                <w:b/>
                <w:sz w:val="28"/>
                <w:szCs w:val="28"/>
              </w:rPr>
            </w:pPr>
            <w:r>
              <w:rPr>
                <w:rFonts w:hint="eastAsia" w:ascii="微软雅黑" w:hAnsi="微软雅黑" w:eastAsia="微软雅黑" w:cs="宋体"/>
                <w:b/>
                <w:sz w:val="28"/>
                <w:szCs w:val="28"/>
              </w:rPr>
              <w:t xml:space="preserve"> </w:t>
            </w:r>
            <w:r>
              <w:rPr>
                <w:rFonts w:ascii="微软雅黑" w:hAnsi="微软雅黑" w:eastAsia="微软雅黑" w:cs="宋体"/>
                <w:b/>
                <w:sz w:val="28"/>
                <w:szCs w:val="28"/>
              </w:rPr>
              <w:t>DDDC</w:t>
            </w:r>
            <w:r>
              <w:rPr>
                <w:rFonts w:hint="eastAsia" w:ascii="微软雅黑" w:hAnsi="微软雅黑" w:eastAsia="微软雅黑" w:cs="宋体"/>
                <w:b/>
                <w:sz w:val="28"/>
                <w:szCs w:val="28"/>
              </w:rPr>
              <w:t>hina 实战代码实践</w:t>
            </w:r>
          </w:p>
          <w:p>
            <w:pPr>
              <w:spacing w:before="50" w:after="50" w:line="300" w:lineRule="exact"/>
              <w:jc w:val="center"/>
              <w:rPr>
                <w:rFonts w:ascii="微软雅黑" w:hAnsi="微软雅黑" w:eastAsia="微软雅黑" w:cs="宋体"/>
                <w:b/>
                <w:sz w:val="22"/>
                <w:szCs w:val="22"/>
              </w:rPr>
            </w:pPr>
            <w:r>
              <w:rPr>
                <w:rFonts w:hint="eastAsia" w:ascii="微软雅黑" w:hAnsi="微软雅黑" w:eastAsia="微软雅黑" w:cs="宋体"/>
                <w:b/>
                <w:sz w:val="22"/>
                <w:szCs w:val="22"/>
              </w:rPr>
              <w:t>出品人：范钢(奈学教育 金牌讲师)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restart"/>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r>
              <w:rPr>
                <w:rFonts w:hint="eastAsia" w:ascii="微软雅黑" w:hAnsi="微软雅黑" w:eastAsia="微软雅黑" w:cs="Helvetica Neue"/>
                <w:szCs w:val="21"/>
              </w:rPr>
              <w:t>1</w:t>
            </w:r>
            <w:r>
              <w:rPr>
                <w:rFonts w:ascii="微软雅黑" w:hAnsi="微软雅黑" w:eastAsia="微软雅黑" w:cs="Helvetica Neue"/>
                <w:szCs w:val="21"/>
              </w:rPr>
              <w:t>2</w:t>
            </w:r>
            <w:r>
              <w:rPr>
                <w:rFonts w:hint="eastAsia" w:ascii="微软雅黑" w:hAnsi="微软雅黑" w:eastAsia="微软雅黑" w:cs="Helvetica Neue"/>
                <w:szCs w:val="21"/>
              </w:rPr>
              <w:t>月3日</w:t>
            </w: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09</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30-10</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神秘嘉宾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10</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码师编程思想——创业团队和中小企业的DDD练功房—</w:t>
            </w:r>
            <w:r>
              <w:rPr>
                <w:rFonts w:hint="eastAsia" w:ascii="微软雅黑" w:hAnsi="微软雅黑" w:eastAsia="微软雅黑" w:cs="Times New Roman"/>
                <w:b/>
                <w:bCs/>
                <w:sz w:val="20"/>
                <w:szCs w:val="20"/>
              </w:rPr>
              <w:t>黄怀澄</w:t>
            </w:r>
            <w:r>
              <w:rPr>
                <w:rFonts w:hint="eastAsia" w:ascii="微软雅黑" w:hAnsi="微软雅黑" w:eastAsia="微软雅黑" w:cs="Times New Roman"/>
                <w:sz w:val="20"/>
                <w:szCs w:val="20"/>
              </w:rPr>
              <w:t>（太一云 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00-11</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韧性工程对云原生应用DDD探索的新思考—</w:t>
            </w:r>
            <w:r>
              <w:rPr>
                <w:rFonts w:hint="eastAsia" w:ascii="微软雅黑" w:hAnsi="微软雅黑" w:eastAsia="微软雅黑" w:cs="Times New Roman"/>
                <w:b/>
                <w:bCs/>
                <w:sz w:val="20"/>
                <w:szCs w:val="20"/>
              </w:rPr>
              <w:t>黄帅</w:t>
            </w:r>
            <w:r>
              <w:rPr>
                <w:rFonts w:hint="eastAsia" w:ascii="微软雅黑" w:hAnsi="微软雅黑" w:eastAsia="微软雅黑" w:cs="Times New Roman"/>
                <w:sz w:val="20"/>
                <w:szCs w:val="20"/>
              </w:rPr>
              <w:t>（亚马逊云科技 资深开发者布道师）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13</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30-14</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落地DDD的技术中台建设及其实践—</w:t>
            </w:r>
            <w:r>
              <w:rPr>
                <w:rFonts w:hint="eastAsia" w:ascii="微软雅黑" w:hAnsi="微软雅黑" w:eastAsia="微软雅黑" w:cs="宋体"/>
                <w:b/>
                <w:sz w:val="20"/>
                <w:szCs w:val="20"/>
              </w:rPr>
              <w:t>范钢</w:t>
            </w:r>
            <w:r>
              <w:rPr>
                <w:rFonts w:hint="eastAsia" w:ascii="微软雅黑" w:hAnsi="微软雅黑" w:eastAsia="微软雅黑" w:cs="宋体"/>
                <w:bCs/>
                <w:sz w:val="20"/>
                <w:szCs w:val="20"/>
              </w:rPr>
              <w:t>（奈学教育 金牌讲师）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14</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15-15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你不知道的整洁架构—</w:t>
            </w:r>
            <w:r>
              <w:rPr>
                <w:rFonts w:hint="eastAsia" w:ascii="微软雅黑" w:hAnsi="微软雅黑" w:eastAsia="微软雅黑" w:cs="Times New Roman"/>
                <w:b/>
                <w:bCs/>
                <w:sz w:val="20"/>
                <w:szCs w:val="20"/>
              </w:rPr>
              <w:t>祁兮</w:t>
            </w:r>
            <w:r>
              <w:rPr>
                <w:rFonts w:hint="eastAsia" w:ascii="微软雅黑" w:hAnsi="微软雅黑" w:eastAsia="微软雅黑" w:cs="Times New Roman"/>
                <w:sz w:val="20"/>
                <w:szCs w:val="20"/>
              </w:rPr>
              <w:t>(Thoughtworks</w:t>
            </w:r>
            <w:r>
              <w:rPr>
                <w:rFonts w:ascii="微软雅黑" w:hAnsi="微软雅黑" w:eastAsia="微软雅黑" w:cs="Times New Roman"/>
                <w:sz w:val="20"/>
                <w:szCs w:val="20"/>
              </w:rPr>
              <w:t xml:space="preserve"> </w:t>
            </w:r>
            <w:r>
              <w:rPr>
                <w:rFonts w:hint="eastAsia" w:ascii="微软雅黑" w:hAnsi="微软雅黑" w:eastAsia="微软雅黑" w:cs="Times New Roman"/>
                <w:sz w:val="20"/>
                <w:szCs w:val="20"/>
              </w:rPr>
              <w:t>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00-15</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中原银行领域驱动设计应用落地实践—</w:t>
            </w:r>
            <w:r>
              <w:rPr>
                <w:rFonts w:hint="eastAsia" w:ascii="微软雅黑" w:hAnsi="微软雅黑" w:eastAsia="微软雅黑" w:cs="Times New Roman"/>
                <w:b/>
                <w:bCs/>
                <w:sz w:val="20"/>
                <w:szCs w:val="20"/>
              </w:rPr>
              <w:t>程涛涛</w:t>
            </w:r>
            <w:r>
              <w:rPr>
                <w:rFonts w:hint="eastAsia" w:ascii="微软雅黑" w:hAnsi="微软雅黑" w:eastAsia="微软雅黑" w:cs="Times New Roman"/>
                <w:sz w:val="20"/>
                <w:szCs w:val="20"/>
              </w:rPr>
              <w:t>（中原银行 架构师）＆</w:t>
            </w:r>
            <w:r>
              <w:rPr>
                <w:rFonts w:hint="eastAsia" w:ascii="微软雅黑" w:hAnsi="微软雅黑" w:eastAsia="微软雅黑" w:cs="Times New Roman"/>
                <w:b/>
                <w:bCs/>
                <w:sz w:val="20"/>
                <w:szCs w:val="20"/>
              </w:rPr>
              <w:t>宋松涛</w:t>
            </w:r>
            <w:r>
              <w:rPr>
                <w:rFonts w:hint="eastAsia" w:ascii="微软雅黑" w:hAnsi="微软雅黑" w:eastAsia="微软雅黑" w:cs="Times New Roman"/>
                <w:sz w:val="20"/>
                <w:szCs w:val="20"/>
              </w:rPr>
              <w:t>（中原银行 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00-16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TBD—</w:t>
            </w:r>
            <w:r>
              <w:rPr>
                <w:rFonts w:hint="eastAsia" w:ascii="微软雅黑" w:hAnsi="微软雅黑" w:eastAsia="微软雅黑" w:cs="Times New Roman"/>
                <w:b/>
                <w:bCs/>
                <w:sz w:val="20"/>
                <w:szCs w:val="20"/>
              </w:rPr>
              <w:t>王友强</w:t>
            </w:r>
            <w:r>
              <w:rPr>
                <w:rFonts w:hint="eastAsia" w:ascii="微软雅黑" w:hAnsi="微软雅黑" w:eastAsia="微软雅黑" w:cs="Times New Roman"/>
                <w:sz w:val="20"/>
                <w:szCs w:val="20"/>
              </w:rPr>
              <w:t>（蚂蚁金服）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11" w:type="dxa"/>
            <w:vMerge w:val="continue"/>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p>
        </w:tc>
        <w:tc>
          <w:tcPr>
            <w:tcW w:w="1389" w:type="dxa"/>
            <w:vAlign w:val="center"/>
          </w:tcPr>
          <w:p>
            <w:pPr>
              <w:widowControl/>
              <w:spacing w:after="0" w:line="240" w:lineRule="auto"/>
              <w:jc w:val="left"/>
              <w:textAlignment w:val="center"/>
              <w:rPr>
                <w:rFonts w:ascii="微软雅黑" w:hAnsi="微软雅黑" w:eastAsia="微软雅黑" w:cs="Helvetica Neue"/>
                <w:sz w:val="20"/>
                <w:szCs w:val="20"/>
              </w:rPr>
            </w:pPr>
            <w:r>
              <w:rPr>
                <w:rFonts w:ascii="微软雅黑" w:hAnsi="微软雅黑" w:eastAsia="微软雅黑" w:cs="宋体"/>
                <w:color w:val="000000"/>
                <w:kern w:val="0"/>
                <w:sz w:val="20"/>
                <w:szCs w:val="20"/>
                <w:lang w:bidi="ar"/>
              </w:rPr>
              <w:t>16</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45-17</w:t>
            </w:r>
            <w:r>
              <w:rPr>
                <w:rFonts w:hint="eastAsia" w:ascii="微软雅黑" w:hAnsi="微软雅黑" w:eastAsia="微软雅黑" w:cs="宋体"/>
                <w:color w:val="000000"/>
                <w:kern w:val="0"/>
                <w:sz w:val="20"/>
                <w:szCs w:val="20"/>
                <w:lang w:bidi="ar"/>
              </w:rPr>
              <w:t>:</w:t>
            </w:r>
            <w:r>
              <w:rPr>
                <w:rFonts w:ascii="微软雅黑" w:hAnsi="微软雅黑" w:eastAsia="微软雅黑" w:cs="宋体"/>
                <w:color w:val="000000"/>
                <w:kern w:val="0"/>
                <w:sz w:val="20"/>
                <w:szCs w:val="20"/>
                <w:lang w:bidi="ar"/>
              </w:rPr>
              <w:t>30</w:t>
            </w:r>
          </w:p>
        </w:tc>
        <w:tc>
          <w:tcPr>
            <w:tcW w:w="10211" w:type="dxa"/>
            <w:vAlign w:val="center"/>
          </w:tcPr>
          <w:p>
            <w:pPr>
              <w:wordWrap w:val="0"/>
              <w:spacing w:after="0" w:line="42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神秘嘉宾</w:t>
            </w:r>
          </w:p>
        </w:tc>
      </w:tr>
    </w:tbl>
    <w:p>
      <w:pPr>
        <w:widowControl/>
        <w:spacing w:after="0" w:line="240" w:lineRule="auto"/>
        <w:jc w:val="center"/>
        <w:rPr>
          <w:rFonts w:ascii="仿宋" w:hAnsi="仿宋" w:eastAsia="仿宋" w:cs="仿宋"/>
          <w:b/>
          <w:bCs/>
          <w:kern w:val="44"/>
          <w:sz w:val="44"/>
          <w:szCs w:val="44"/>
        </w:rPr>
      </w:pPr>
    </w:p>
    <w:p>
      <w:pPr>
        <w:rPr>
          <w:rFonts w:ascii="仿宋" w:hAnsi="仿宋" w:eastAsia="仿宋" w:cs="仿宋"/>
          <w:b/>
          <w:bCs/>
          <w:kern w:val="44"/>
          <w:sz w:val="44"/>
          <w:szCs w:val="44"/>
        </w:rPr>
      </w:pPr>
      <w:r>
        <w:rPr>
          <w:rFonts w:hint="eastAsia" w:ascii="仿宋" w:hAnsi="仿宋" w:eastAsia="仿宋" w:cs="仿宋"/>
          <w:b/>
          <w:bCs/>
          <w:kern w:val="44"/>
          <w:sz w:val="44"/>
          <w:szCs w:val="44"/>
        </w:rPr>
        <w:br w:type="page"/>
      </w:r>
    </w:p>
    <w:p>
      <w:pPr>
        <w:widowControl/>
        <w:spacing w:after="0" w:line="240" w:lineRule="auto"/>
        <w:jc w:val="center"/>
      </w:pPr>
      <w:r>
        <w:rPr>
          <w:rFonts w:hint="eastAsia" w:ascii="仿宋" w:hAnsi="仿宋" w:eastAsia="仿宋" w:cs="仿宋"/>
          <w:b/>
          <w:bCs/>
          <w:kern w:val="44"/>
          <w:sz w:val="44"/>
          <w:szCs w:val="44"/>
        </w:rPr>
        <w:t>第三部分：工作坊（部分）</w:t>
      </w:r>
    </w:p>
    <w:tbl>
      <w:tblPr>
        <w:tblStyle w:val="31"/>
        <w:tblW w:w="13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526"/>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76" w:type="dxa"/>
            <w:gridSpan w:val="4"/>
            <w:shd w:val="clear" w:color="auto" w:fill="C00000"/>
          </w:tcPr>
          <w:p>
            <w:pPr>
              <w:keepNext/>
              <w:keepLines/>
              <w:tabs>
                <w:tab w:val="left" w:pos="4267"/>
                <w:tab w:val="center" w:pos="6651"/>
              </w:tabs>
              <w:spacing w:before="200" w:after="0" w:line="400" w:lineRule="exact"/>
              <w:jc w:val="center"/>
              <w:outlineLvl w:val="0"/>
              <w:rPr>
                <w:rFonts w:ascii="微软雅黑" w:hAnsi="微软雅黑" w:eastAsia="微软雅黑" w:cs="Times New Roman"/>
                <w:b/>
                <w:bCs/>
                <w:color w:val="FFFFFF"/>
                <w:sz w:val="32"/>
                <w:szCs w:val="32"/>
              </w:rPr>
            </w:pPr>
            <w:r>
              <w:rPr>
                <w:rFonts w:hint="eastAsia" w:ascii="微软雅黑" w:hAnsi="微软雅黑" w:eastAsia="微软雅黑" w:cs="Times New Roman"/>
                <w:b/>
                <w:bCs/>
                <w:color w:val="FFFFFF"/>
                <w:sz w:val="32"/>
                <w:szCs w:val="32"/>
              </w:rPr>
              <w:t>工作坊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29" w:type="dxa"/>
            <w:vMerge w:val="restart"/>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Times New Roman"/>
                <w:sz w:val="28"/>
                <w:szCs w:val="28"/>
              </w:rPr>
            </w:pPr>
            <w:r>
              <w:rPr>
                <w:rFonts w:ascii="微软雅黑" w:hAnsi="微软雅黑" w:eastAsia="微软雅黑" w:cs="Helvetica Neue"/>
                <w:szCs w:val="21"/>
              </w:rPr>
              <w:t>12</w:t>
            </w:r>
            <w:r>
              <w:rPr>
                <w:rFonts w:hint="eastAsia" w:ascii="微软雅黑" w:hAnsi="微软雅黑" w:eastAsia="微软雅黑" w:cs="Helvetica Neue"/>
                <w:szCs w:val="21"/>
              </w:rPr>
              <w:t>月</w:t>
            </w:r>
            <w:r>
              <w:rPr>
                <w:rFonts w:ascii="微软雅黑" w:hAnsi="微软雅黑" w:eastAsia="微软雅黑" w:cs="Helvetica Neue"/>
                <w:szCs w:val="21"/>
              </w:rPr>
              <w:t>4</w:t>
            </w:r>
            <w:r>
              <w:rPr>
                <w:rFonts w:hint="eastAsia" w:ascii="微软雅黑" w:hAnsi="微软雅黑" w:eastAsia="微软雅黑" w:cs="Helvetica Neue"/>
                <w:szCs w:val="21"/>
              </w:rPr>
              <w:t>日</w:t>
            </w:r>
          </w:p>
        </w:tc>
        <w:tc>
          <w:tcPr>
            <w:tcW w:w="1418" w:type="dxa"/>
            <w:shd w:val="clear" w:color="auto" w:fill="EE3130"/>
            <w:vAlign w:val="center"/>
          </w:tcPr>
          <w:p>
            <w:pPr>
              <w:spacing w:after="0" w:line="400" w:lineRule="exact"/>
              <w:jc w:val="center"/>
              <w:rPr>
                <w:rFonts w:ascii="微软雅黑" w:hAnsi="微软雅黑" w:eastAsia="微软雅黑" w:cs="Arial Unicode MS"/>
                <w:color w:val="000000"/>
                <w:sz w:val="20"/>
                <w:szCs w:val="20"/>
              </w:rPr>
            </w:pPr>
            <w:r>
              <w:rPr>
                <w:rFonts w:hint="eastAsia" w:ascii="微软雅黑" w:hAnsi="微软雅黑" w:eastAsia="微软雅黑" w:cs="Arial Unicode MS"/>
                <w:b/>
                <w:bCs/>
                <w:color w:val="FFFFFF" w:themeColor="background1"/>
                <w:sz w:val="20"/>
                <w:szCs w:val="20"/>
                <w14:textFill>
                  <w14:solidFill>
                    <w14:schemeClr w14:val="bg1"/>
                  </w14:solidFill>
                </w14:textFill>
              </w:rPr>
              <w:t>主题</w:t>
            </w:r>
          </w:p>
        </w:tc>
        <w:tc>
          <w:tcPr>
            <w:tcW w:w="5526" w:type="dxa"/>
            <w:shd w:val="clear" w:color="auto" w:fill="EE3130"/>
            <w:vAlign w:val="center"/>
          </w:tcPr>
          <w:p>
            <w:pPr>
              <w:spacing w:after="0" w:line="400" w:lineRule="exact"/>
              <w:jc w:val="center"/>
              <w:rPr>
                <w:rFonts w:ascii="微软雅黑" w:hAnsi="微软雅黑" w:eastAsia="微软雅黑" w:cs="Times New Roman"/>
                <w:color w:val="000000"/>
                <w:sz w:val="20"/>
                <w:szCs w:val="20"/>
              </w:rPr>
            </w:pPr>
            <w:r>
              <w:rPr>
                <w:rFonts w:hint="eastAsia" w:ascii="微软雅黑" w:hAnsi="微软雅黑" w:eastAsia="微软雅黑" w:cs="Arial Unicode MS"/>
                <w:color w:val="FFFFFF" w:themeColor="background1"/>
                <w:sz w:val="20"/>
                <w:szCs w:val="20"/>
                <w14:textFill>
                  <w14:solidFill>
                    <w14:schemeClr w14:val="bg1"/>
                  </w14:solidFill>
                </w14:textFill>
              </w:rPr>
              <w:t>D</w:t>
            </w:r>
            <w:r>
              <w:rPr>
                <w:rFonts w:ascii="微软雅黑" w:hAnsi="微软雅黑" w:eastAsia="微软雅黑" w:cs="Arial Unicode MS"/>
                <w:color w:val="FFFFFF" w:themeColor="background1"/>
                <w:sz w:val="20"/>
                <w:szCs w:val="20"/>
                <w14:textFill>
                  <w14:solidFill>
                    <w14:schemeClr w14:val="bg1"/>
                  </w14:solidFill>
                </w14:textFill>
              </w:rPr>
              <w:t>DDC</w:t>
            </w:r>
            <w:r>
              <w:rPr>
                <w:rFonts w:hint="eastAsia" w:ascii="微软雅黑" w:hAnsi="微软雅黑" w:eastAsia="微软雅黑" w:cs="Arial Unicode MS"/>
                <w:color w:val="FFFFFF" w:themeColor="background1"/>
                <w:sz w:val="20"/>
                <w:szCs w:val="20"/>
                <w14:textFill>
                  <w14:solidFill>
                    <w14:schemeClr w14:val="bg1"/>
                  </w14:solidFill>
                </w14:textFill>
              </w:rPr>
              <w:t>hina</w:t>
            </w:r>
            <w:r>
              <w:rPr>
                <w:rFonts w:ascii="微软雅黑" w:hAnsi="微软雅黑" w:eastAsia="微软雅黑" w:cs="Arial Unicode MS"/>
                <w:color w:val="FFFFFF" w:themeColor="background1"/>
                <w:sz w:val="20"/>
                <w:szCs w:val="20"/>
                <w14:textFill>
                  <w14:solidFill>
                    <w14:schemeClr w14:val="bg1"/>
                  </w14:solidFill>
                </w14:textFill>
              </w:rPr>
              <w:t xml:space="preserve"> 2021</w:t>
            </w:r>
          </w:p>
        </w:tc>
        <w:tc>
          <w:tcPr>
            <w:tcW w:w="5403" w:type="dxa"/>
            <w:shd w:val="clear" w:color="auto" w:fill="EE3130"/>
            <w:vAlign w:val="center"/>
          </w:tcPr>
          <w:p>
            <w:pPr>
              <w:spacing w:after="0" w:line="400" w:lineRule="exact"/>
              <w:jc w:val="center"/>
              <w:rPr>
                <w:rFonts w:ascii="微软雅黑" w:hAnsi="微软雅黑" w:eastAsia="微软雅黑" w:cs="Times New Roman"/>
                <w:color w:val="000000"/>
                <w:sz w:val="20"/>
                <w:szCs w:val="20"/>
              </w:rPr>
            </w:pPr>
            <w:r>
              <w:rPr>
                <w:rFonts w:hint="eastAsia" w:ascii="微软雅黑" w:hAnsi="微软雅黑" w:eastAsia="微软雅黑" w:cs="Arial Unicode MS"/>
                <w:color w:val="FFFFFF" w:themeColor="background1"/>
                <w:sz w:val="20"/>
                <w:szCs w:val="20"/>
                <w14:textFill>
                  <w14:solidFill>
                    <w14:schemeClr w14:val="bg1"/>
                  </w14:solidFill>
                </w14:textFill>
              </w:rPr>
              <w:t>D</w:t>
            </w:r>
            <w:r>
              <w:rPr>
                <w:rFonts w:ascii="微软雅黑" w:hAnsi="微软雅黑" w:eastAsia="微软雅黑" w:cs="Arial Unicode MS"/>
                <w:color w:val="FFFFFF" w:themeColor="background1"/>
                <w:sz w:val="20"/>
                <w:szCs w:val="20"/>
                <w14:textFill>
                  <w14:solidFill>
                    <w14:schemeClr w14:val="bg1"/>
                  </w14:solidFill>
                </w14:textFill>
              </w:rPr>
              <w:t>DDC</w:t>
            </w:r>
            <w:r>
              <w:rPr>
                <w:rFonts w:hint="eastAsia" w:ascii="微软雅黑" w:hAnsi="微软雅黑" w:eastAsia="微软雅黑" w:cs="Arial Unicode MS"/>
                <w:color w:val="FFFFFF" w:themeColor="background1"/>
                <w:sz w:val="20"/>
                <w:szCs w:val="20"/>
                <w14:textFill>
                  <w14:solidFill>
                    <w14:schemeClr w14:val="bg1"/>
                  </w14:solidFill>
                </w14:textFill>
              </w:rPr>
              <w:t>hina</w:t>
            </w:r>
            <w:r>
              <w:rPr>
                <w:rFonts w:ascii="微软雅黑" w:hAnsi="微软雅黑" w:eastAsia="微软雅黑" w:cs="Arial Unicode MS"/>
                <w:color w:val="FFFFFF" w:themeColor="background1"/>
                <w:sz w:val="20"/>
                <w:szCs w:val="20"/>
                <w14:textFill>
                  <w14:solidFill>
                    <w14:schemeClr w14:val="bg1"/>
                  </w14:solidFill>
                </w14:textFill>
              </w:rPr>
              <w:t xml:space="preserve">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29" w:type="dxa"/>
            <w:vMerge w:val="continue"/>
            <w:vAlign w:val="center"/>
          </w:tcPr>
          <w:p>
            <w:pPr>
              <w:keepNext/>
              <w:keepLines/>
              <w:tabs>
                <w:tab w:val="left" w:pos="4267"/>
                <w:tab w:val="center" w:pos="6651"/>
              </w:tabs>
              <w:spacing w:before="340" w:after="330" w:line="400" w:lineRule="exact"/>
              <w:jc w:val="center"/>
              <w:outlineLvl w:val="0"/>
              <w:rPr>
                <w:rFonts w:ascii="微软雅黑" w:hAnsi="微软雅黑" w:eastAsia="微软雅黑" w:cs="Times New Roman"/>
                <w:b/>
                <w:bCs/>
                <w:color w:val="0033CC"/>
              </w:rPr>
            </w:pPr>
          </w:p>
        </w:tc>
        <w:tc>
          <w:tcPr>
            <w:tcW w:w="1418" w:type="dxa"/>
            <w:vMerge w:val="restart"/>
            <w:vAlign w:val="center"/>
          </w:tcPr>
          <w:p>
            <w:pPr>
              <w:widowControl/>
              <w:spacing w:after="0" w:line="400" w:lineRule="exact"/>
              <w:jc w:val="center"/>
              <w:rPr>
                <w:rFonts w:ascii="微软雅黑" w:hAnsi="微软雅黑" w:eastAsia="微软雅黑" w:cs="Times New Roman"/>
                <w:kern w:val="0"/>
                <w:sz w:val="20"/>
                <w:szCs w:val="20"/>
              </w:rPr>
            </w:pPr>
            <w:r>
              <w:rPr>
                <w:rFonts w:hint="eastAsia" w:ascii="微软雅黑" w:hAnsi="微软雅黑" w:eastAsia="微软雅黑" w:cs="Times New Roman"/>
                <w:sz w:val="20"/>
                <w:szCs w:val="20"/>
              </w:rPr>
              <w:t>9:00-12:00</w:t>
            </w:r>
          </w:p>
        </w:tc>
        <w:tc>
          <w:tcPr>
            <w:tcW w:w="5526" w:type="dxa"/>
            <w:vAlign w:val="center"/>
          </w:tcPr>
          <w:p>
            <w:pPr>
              <w:widowControl/>
              <w:spacing w:after="0" w:line="360" w:lineRule="exact"/>
              <w:jc w:val="center"/>
              <w:rPr>
                <w:rFonts w:ascii="微软雅黑" w:hAnsi="微软雅黑" w:eastAsia="微软雅黑" w:cs="Times New Roman"/>
                <w:sz w:val="20"/>
                <w:szCs w:val="20"/>
              </w:rPr>
            </w:pPr>
            <w:r>
              <w:rPr>
                <w:rFonts w:hint="eastAsia" w:ascii="微软雅黑" w:hAnsi="微软雅黑" w:eastAsia="微软雅黑" w:cs="Times New Roman"/>
                <w:sz w:val="20"/>
                <w:szCs w:val="20"/>
              </w:rPr>
              <w:t>DDD编码实战大作战</w:t>
            </w:r>
          </w:p>
          <w:p>
            <w:pPr>
              <w:widowControl/>
              <w:spacing w:after="0" w:line="360" w:lineRule="exact"/>
              <w:jc w:val="center"/>
              <w:rPr>
                <w:rFonts w:ascii="微软雅黑" w:hAnsi="微软雅黑" w:eastAsia="微软雅黑" w:cs="Times New Roman"/>
                <w:sz w:val="20"/>
                <w:szCs w:val="20"/>
              </w:rPr>
            </w:pPr>
            <w:r>
              <w:rPr>
                <w:rFonts w:hint="eastAsia" w:ascii="微软雅黑" w:hAnsi="微软雅黑" w:eastAsia="微软雅黑" w:cs="Times New Roman"/>
                <w:sz w:val="20"/>
                <w:szCs w:val="20"/>
              </w:rPr>
              <w:t>-</w:t>
            </w:r>
            <w:r>
              <w:rPr>
                <w:rFonts w:hint="eastAsia" w:ascii="微软雅黑" w:hAnsi="微软雅黑" w:eastAsia="微软雅黑" w:cs="Times New Roman"/>
                <w:b/>
                <w:bCs/>
                <w:sz w:val="20"/>
                <w:szCs w:val="20"/>
              </w:rPr>
              <w:t>范钢</w:t>
            </w:r>
            <w:r>
              <w:rPr>
                <w:rFonts w:hint="eastAsia" w:ascii="微软雅黑" w:hAnsi="微软雅黑" w:eastAsia="微软雅黑" w:cs="Times New Roman"/>
                <w:sz w:val="20"/>
                <w:szCs w:val="20"/>
              </w:rPr>
              <w:t>（</w:t>
            </w:r>
            <w:r>
              <w:rPr>
                <w:rFonts w:hint="eastAsia" w:ascii="微软雅黑" w:hAnsi="微软雅黑" w:eastAsia="微软雅黑" w:cs="宋体"/>
                <w:bCs/>
                <w:sz w:val="20"/>
                <w:szCs w:val="20"/>
              </w:rPr>
              <w:t>奈学教育 金牌讲师</w:t>
            </w:r>
            <w:r>
              <w:rPr>
                <w:rFonts w:hint="eastAsia" w:ascii="微软雅黑" w:hAnsi="微软雅黑" w:eastAsia="微软雅黑" w:cs="Times New Roman"/>
                <w:bCs/>
                <w:sz w:val="20"/>
                <w:szCs w:val="20"/>
              </w:rPr>
              <w:t>）</w:t>
            </w:r>
          </w:p>
        </w:tc>
        <w:tc>
          <w:tcPr>
            <w:tcW w:w="5403" w:type="dxa"/>
            <w:vAlign w:val="center"/>
          </w:tcPr>
          <w:p>
            <w:pPr>
              <w:spacing w:after="0" w:line="360" w:lineRule="exact"/>
              <w:jc w:val="center"/>
              <w:rPr>
                <w:rFonts w:ascii="微软雅黑" w:hAnsi="微软雅黑" w:eastAsia="微软雅黑" w:cs="Times New Roman"/>
                <w:sz w:val="20"/>
                <w:szCs w:val="20"/>
              </w:rPr>
            </w:pPr>
            <w:r>
              <w:rPr>
                <w:rFonts w:hint="eastAsia" w:ascii="微软雅黑" w:hAnsi="微软雅黑" w:eastAsia="微软雅黑" w:cs="Times New Roman"/>
                <w:sz w:val="20"/>
                <w:szCs w:val="20"/>
              </w:rPr>
              <w:t>DDD 诊所</w:t>
            </w:r>
          </w:p>
          <w:p>
            <w:pPr>
              <w:spacing w:after="0" w:line="360" w:lineRule="exact"/>
              <w:jc w:val="center"/>
              <w:rPr>
                <w:rFonts w:ascii="微软雅黑" w:hAnsi="微软雅黑" w:eastAsia="微软雅黑" w:cs="Times New Roman"/>
                <w:color w:val="000000"/>
                <w:kern w:val="0"/>
                <w:sz w:val="20"/>
                <w:szCs w:val="20"/>
              </w:rPr>
            </w:pPr>
            <w:r>
              <w:rPr>
                <w:rFonts w:hint="eastAsia" w:ascii="微软雅黑" w:hAnsi="微软雅黑" w:eastAsia="微软雅黑" w:cs="Times New Roman"/>
                <w:sz w:val="20"/>
                <w:szCs w:val="20"/>
              </w:rPr>
              <w:t>-</w:t>
            </w:r>
            <w:r>
              <w:rPr>
                <w:rFonts w:hint="eastAsia" w:ascii="微软雅黑" w:hAnsi="微软雅黑" w:eastAsia="微软雅黑" w:cs="Times New Roman"/>
                <w:b/>
                <w:bCs/>
                <w:sz w:val="20"/>
                <w:szCs w:val="20"/>
              </w:rPr>
              <w:t xml:space="preserve">张晔 </w:t>
            </w:r>
            <w:r>
              <w:rPr>
                <w:rFonts w:hint="eastAsia" w:ascii="微软雅黑" w:hAnsi="微软雅黑" w:eastAsia="微软雅黑" w:cs="Times New Roman"/>
                <w:sz w:val="20"/>
                <w:szCs w:val="20"/>
              </w:rPr>
              <w:t>(腾讯工程效能教练)</w:t>
            </w:r>
            <w:r>
              <w:rPr>
                <w:rFonts w:ascii="微软雅黑" w:hAnsi="微软雅黑" w:eastAsia="微软雅黑"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29" w:type="dxa"/>
            <w:vMerge w:val="continue"/>
          </w:tcPr>
          <w:p>
            <w:pPr>
              <w:keepNext/>
              <w:keepLines/>
              <w:tabs>
                <w:tab w:val="left" w:pos="4267"/>
                <w:tab w:val="center" w:pos="6651"/>
              </w:tabs>
              <w:spacing w:before="340" w:after="330" w:line="400" w:lineRule="exact"/>
              <w:jc w:val="left"/>
              <w:outlineLvl w:val="0"/>
              <w:rPr>
                <w:rFonts w:ascii="微软雅黑" w:hAnsi="微软雅黑" w:eastAsia="微软雅黑" w:cs="Times New Roman"/>
                <w:b/>
                <w:bCs/>
                <w:color w:val="0033CC"/>
              </w:rPr>
            </w:pPr>
          </w:p>
        </w:tc>
        <w:tc>
          <w:tcPr>
            <w:tcW w:w="1418" w:type="dxa"/>
            <w:vMerge w:val="continue"/>
            <w:shd w:val="clear" w:color="auto" w:fill="auto"/>
            <w:vAlign w:val="center"/>
          </w:tcPr>
          <w:p>
            <w:pPr>
              <w:spacing w:after="0" w:line="400" w:lineRule="exact"/>
              <w:jc w:val="center"/>
              <w:rPr>
                <w:rFonts w:ascii="微软雅黑" w:hAnsi="微软雅黑" w:eastAsia="微软雅黑" w:cs="Arial Unicode MS"/>
                <w:b/>
                <w:bCs/>
                <w:sz w:val="20"/>
                <w:szCs w:val="20"/>
                <w:highlight w:val="black"/>
              </w:rPr>
            </w:pPr>
          </w:p>
        </w:tc>
        <w:tc>
          <w:tcPr>
            <w:tcW w:w="5526" w:type="dxa"/>
            <w:shd w:val="clear" w:color="auto" w:fill="auto"/>
            <w:vAlign w:val="center"/>
          </w:tcPr>
          <w:p>
            <w:pPr>
              <w:spacing w:after="0" w:line="340" w:lineRule="exact"/>
              <w:jc w:val="left"/>
              <w:rPr>
                <w:rFonts w:ascii="微软雅黑" w:hAnsi="微软雅黑" w:eastAsia="微软雅黑" w:cs="Arial Unicode MS"/>
                <w:b/>
                <w:bCs/>
                <w:sz w:val="20"/>
                <w:szCs w:val="20"/>
              </w:rPr>
            </w:pPr>
            <w:r>
              <w:rPr>
                <w:rFonts w:hint="eastAsia" w:ascii="微软雅黑" w:hAnsi="微软雅黑" w:eastAsia="微软雅黑" w:cs="Arial Unicode MS"/>
                <w:b/>
                <w:bCs/>
                <w:sz w:val="20"/>
                <w:szCs w:val="20"/>
              </w:rPr>
              <w:t>讲师简介：</w:t>
            </w:r>
          </w:p>
          <w:p>
            <w:pPr>
              <w:tabs>
                <w:tab w:val="left" w:pos="1470"/>
              </w:tabs>
              <w:spacing w:after="0" w:line="340" w:lineRule="exact"/>
              <w:ind w:firstLine="400" w:firstLineChars="200"/>
              <w:jc w:val="left"/>
              <w:rPr>
                <w:rFonts w:ascii="微软雅黑" w:hAnsi="微软雅黑" w:eastAsia="微软雅黑" w:cs="Arial Unicode MS"/>
                <w:sz w:val="20"/>
                <w:szCs w:val="20"/>
              </w:rPr>
            </w:pPr>
            <w:r>
              <w:rPr>
                <w:rFonts w:hint="eastAsia" w:ascii="微软雅黑" w:hAnsi="微软雅黑" w:eastAsia="微软雅黑" w:cs="Times New Roman"/>
                <w:sz w:val="20"/>
                <w:szCs w:val="20"/>
              </w:rPr>
              <w:t>范钢，</w:t>
            </w:r>
            <w:r>
              <w:rPr>
                <w:rFonts w:ascii="微软雅黑" w:hAnsi="微软雅黑" w:eastAsia="微软雅黑" w:cs="Arial Unicode MS"/>
                <w:sz w:val="20"/>
                <w:szCs w:val="20"/>
              </w:rPr>
              <w:t>奈学教育金牌讲师，畅销书籍《架构真意》与《大话重构》的作者，规模化敏捷SPC。先后参与了数十个国内大型软件项目，涉及国家财政、军工、税务、医疗等领域的大数据建设、风险防控与人工智能研究。从事架构设计、软件重构、微服务、大数据方面的培训与咨询多年，服务的客户包括中国银行、华为、中兴、贝尔、西门子，也是Top100、Tid、SDCC、DDD、DevOps等业界顶级技术峰会的技术分享者。</w:t>
            </w:r>
          </w:p>
          <w:p>
            <w:pPr>
              <w:spacing w:line="340" w:lineRule="exact"/>
              <w:rPr>
                <w:rFonts w:ascii="微软雅黑" w:hAnsi="微软雅黑" w:eastAsia="微软雅黑" w:cs="Arial Unicode MS"/>
                <w:b/>
                <w:bCs/>
                <w:sz w:val="20"/>
                <w:szCs w:val="20"/>
              </w:rPr>
            </w:pPr>
            <w:r>
              <w:rPr>
                <w:rFonts w:hint="eastAsia" w:ascii="微软雅黑" w:hAnsi="微软雅黑" w:eastAsia="微软雅黑" w:cs="Arial Unicode MS"/>
                <w:b/>
                <w:bCs/>
                <w:sz w:val="20"/>
                <w:szCs w:val="20"/>
              </w:rPr>
              <w:t>课程简介：</w:t>
            </w:r>
          </w:p>
          <w:p>
            <w:pPr>
              <w:spacing w:line="340" w:lineRule="exact"/>
              <w:ind w:firstLine="400" w:firstLineChars="200"/>
              <w:rPr>
                <w:rFonts w:ascii="微软雅黑" w:hAnsi="微软雅黑" w:eastAsia="微软雅黑" w:cs="Arial Unicode MS"/>
                <w:sz w:val="20"/>
                <w:szCs w:val="20"/>
              </w:rPr>
            </w:pPr>
            <w:r>
              <w:rPr>
                <w:rFonts w:hint="eastAsia" w:ascii="微软雅黑" w:hAnsi="微软雅黑" w:eastAsia="微软雅黑" w:cs="Arial Unicode MS"/>
                <w:sz w:val="20"/>
                <w:szCs w:val="20"/>
              </w:rPr>
              <w:t>DDD领域驱动设计的核心是领域建模，但许多团队在实践DDD时最大的难题是如何将领域模型落地到项目开发与编码。本工作坊将以实战演练+分组PK的形式，演练拿到需求以后如何领域建模，如何设计编码，让编码更加简便，利于日后变更；需求变更时，又如何通过在领域模型的变更，指导设计编码，让代码始终处于高质量，有利于日后的维护；当开展一些全新业务时，如何从战略上规划架构，从战术上基于领域模型的设计，最终实现系统架构的更迭，做出最合理的设计。</w:t>
            </w:r>
          </w:p>
        </w:tc>
        <w:tc>
          <w:tcPr>
            <w:tcW w:w="5403" w:type="dxa"/>
          </w:tcPr>
          <w:p>
            <w:pPr>
              <w:spacing w:after="0" w:line="340" w:lineRule="exact"/>
              <w:rPr>
                <w:rFonts w:ascii="微软雅黑" w:hAnsi="微软雅黑" w:eastAsia="微软雅黑" w:cs="Arial Unicode MS"/>
                <w:b/>
                <w:bCs/>
                <w:sz w:val="20"/>
                <w:szCs w:val="20"/>
              </w:rPr>
            </w:pPr>
            <w:r>
              <w:rPr>
                <w:rFonts w:hint="eastAsia" w:ascii="微软雅黑" w:hAnsi="微软雅黑" w:eastAsia="微软雅黑" w:cs="Arial Unicode MS"/>
                <w:b/>
                <w:bCs/>
                <w:sz w:val="20"/>
                <w:szCs w:val="20"/>
              </w:rPr>
              <w:t>讲师简介：</w:t>
            </w:r>
          </w:p>
          <w:p>
            <w:pPr>
              <w:spacing w:after="0" w:line="340" w:lineRule="exact"/>
              <w:ind w:firstLine="400" w:firstLineChars="200"/>
              <w:rPr>
                <w:rFonts w:ascii="微软雅黑" w:hAnsi="微软雅黑" w:eastAsia="微软雅黑" w:cs="Arial Unicode MS"/>
                <w:sz w:val="20"/>
                <w:szCs w:val="20"/>
              </w:rPr>
            </w:pPr>
            <w:r>
              <w:rPr>
                <w:rFonts w:hint="eastAsia" w:ascii="微软雅黑" w:hAnsi="微软雅黑" w:eastAsia="微软雅黑" w:cs="Arial Unicode MS"/>
                <w:sz w:val="20"/>
                <w:szCs w:val="20"/>
              </w:rPr>
              <w:t>张晔，腾讯工程效能教练，7年企业级教练经验，2年技术咨询经验。擅长组织级DevOps提升、敏捷转型、领域建模、极限编程、质量内建等。从2014年开始实践领域驱动设计，辅导过十多个团队和产品落地领域驱动设计方法。</w:t>
            </w:r>
          </w:p>
          <w:p>
            <w:pPr>
              <w:spacing w:after="0" w:line="340" w:lineRule="exact"/>
              <w:jc w:val="left"/>
              <w:rPr>
                <w:rFonts w:ascii="微软雅黑" w:hAnsi="微软雅黑" w:eastAsia="微软雅黑" w:cs="Arial Unicode MS"/>
                <w:b/>
                <w:bCs/>
                <w:sz w:val="20"/>
                <w:szCs w:val="20"/>
              </w:rPr>
            </w:pPr>
            <w:r>
              <w:rPr>
                <w:rFonts w:hint="eastAsia" w:ascii="微软雅黑" w:hAnsi="微软雅黑" w:eastAsia="微软雅黑" w:cs="Arial Unicode MS"/>
                <w:b/>
                <w:bCs/>
                <w:sz w:val="20"/>
                <w:szCs w:val="20"/>
              </w:rPr>
              <w:t>课程简介：</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DDD诊所流程：</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1.找医生（对DDD和架构有一定经验）</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2.医生要提前看下问题，准备一下方案</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3.发送邮件介绍这个案例和问题，以及DDD诊所的形式</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进行：</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1.主持人介绍一些流程、玩法（5min）</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2.案例介绍，痛点陈述（痛苦一点）</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3.会诊：医生通过问答和谈话，需要根因</w:t>
            </w:r>
          </w:p>
          <w:p>
            <w:pPr>
              <w:spacing w:after="0" w:line="34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4.如果案例提供者对根因认同，医生给出方案</w:t>
            </w:r>
          </w:p>
          <w:p>
            <w:pPr>
              <w:spacing w:after="0" w:line="340" w:lineRule="exact"/>
              <w:jc w:val="left"/>
              <w:rPr>
                <w:rFonts w:ascii="微软雅黑" w:hAnsi="微软雅黑" w:eastAsia="微软雅黑" w:cs="Times New Roman"/>
                <w:color w:val="000000"/>
                <w:sz w:val="20"/>
                <w:szCs w:val="20"/>
              </w:rPr>
            </w:pPr>
            <w:r>
              <w:rPr>
                <w:rFonts w:hint="eastAsia" w:ascii="微软雅黑" w:hAnsi="微软雅黑" w:eastAsia="微软雅黑" w:cs="Arial Unicode MS"/>
                <w:sz w:val="20"/>
                <w:szCs w:val="20"/>
              </w:rPr>
              <w:t>5.总结案例，征集下一个案例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29" w:type="dxa"/>
            <w:vMerge w:val="continue"/>
          </w:tcPr>
          <w:p>
            <w:pPr>
              <w:keepNext/>
              <w:keepLines/>
              <w:tabs>
                <w:tab w:val="left" w:pos="4267"/>
                <w:tab w:val="center" w:pos="6651"/>
              </w:tabs>
              <w:spacing w:before="340" w:after="330" w:line="400" w:lineRule="exact"/>
              <w:jc w:val="left"/>
              <w:outlineLvl w:val="0"/>
              <w:rPr>
                <w:rFonts w:ascii="微软雅黑" w:hAnsi="微软雅黑" w:eastAsia="微软雅黑" w:cs="Times New Roman"/>
                <w:b/>
                <w:bCs/>
                <w:color w:val="0033CC"/>
              </w:rPr>
            </w:pPr>
          </w:p>
        </w:tc>
        <w:tc>
          <w:tcPr>
            <w:tcW w:w="1418" w:type="dxa"/>
            <w:shd w:val="clear" w:color="auto" w:fill="EE3130"/>
            <w:vAlign w:val="center"/>
          </w:tcPr>
          <w:p>
            <w:pPr>
              <w:spacing w:after="0" w:line="400" w:lineRule="exact"/>
              <w:jc w:val="center"/>
              <w:rPr>
                <w:rFonts w:ascii="微软雅黑" w:hAnsi="微软雅黑" w:eastAsia="微软雅黑" w:cs="Arial Unicode MS"/>
                <w:color w:val="FFFFFF" w:themeColor="background1"/>
                <w:sz w:val="20"/>
                <w:szCs w:val="20"/>
                <w14:textFill>
                  <w14:solidFill>
                    <w14:schemeClr w14:val="bg1"/>
                  </w14:solidFill>
                </w14:textFill>
              </w:rPr>
            </w:pPr>
            <w:r>
              <w:rPr>
                <w:rFonts w:hint="eastAsia" w:ascii="微软雅黑" w:hAnsi="微软雅黑" w:eastAsia="微软雅黑" w:cs="Arial Unicode MS"/>
                <w:b/>
                <w:bCs/>
                <w:color w:val="FFFFFF" w:themeColor="background1"/>
                <w:sz w:val="20"/>
                <w:szCs w:val="20"/>
                <w14:textFill>
                  <w14:solidFill>
                    <w14:schemeClr w14:val="bg1"/>
                  </w14:solidFill>
                </w14:textFill>
              </w:rPr>
              <w:t>主题</w:t>
            </w:r>
          </w:p>
        </w:tc>
        <w:tc>
          <w:tcPr>
            <w:tcW w:w="5526" w:type="dxa"/>
            <w:shd w:val="clear" w:color="auto" w:fill="EE312D"/>
            <w:vAlign w:val="center"/>
          </w:tcPr>
          <w:p>
            <w:pPr>
              <w:spacing w:after="0" w:line="400" w:lineRule="exact"/>
              <w:jc w:val="center"/>
              <w:rPr>
                <w:rFonts w:ascii="微软雅黑" w:hAnsi="微软雅黑" w:eastAsia="微软雅黑" w:cs="Arial Unicode MS"/>
                <w:color w:val="FFFFFF" w:themeColor="background1"/>
                <w:sz w:val="20"/>
                <w:szCs w:val="20"/>
                <w14:textFill>
                  <w14:solidFill>
                    <w14:schemeClr w14:val="bg1"/>
                  </w14:solidFill>
                </w14:textFill>
              </w:rPr>
            </w:pPr>
            <w:r>
              <w:rPr>
                <w:rFonts w:hint="eastAsia" w:ascii="微软雅黑" w:hAnsi="微软雅黑" w:eastAsia="微软雅黑" w:cs="Arial Unicode MS"/>
                <w:color w:val="FFFFFF" w:themeColor="background1"/>
                <w:sz w:val="20"/>
                <w:szCs w:val="20"/>
                <w14:textFill>
                  <w14:solidFill>
                    <w14:schemeClr w14:val="bg1"/>
                  </w14:solidFill>
                </w14:textFill>
              </w:rPr>
              <w:t>D</w:t>
            </w:r>
            <w:r>
              <w:rPr>
                <w:rFonts w:ascii="微软雅黑" w:hAnsi="微软雅黑" w:eastAsia="微软雅黑" w:cs="Arial Unicode MS"/>
                <w:color w:val="FFFFFF" w:themeColor="background1"/>
                <w:sz w:val="20"/>
                <w:szCs w:val="20"/>
                <w14:textFill>
                  <w14:solidFill>
                    <w14:schemeClr w14:val="bg1"/>
                  </w14:solidFill>
                </w14:textFill>
              </w:rPr>
              <w:t>DDC</w:t>
            </w:r>
            <w:r>
              <w:rPr>
                <w:rFonts w:hint="eastAsia" w:ascii="微软雅黑" w:hAnsi="微软雅黑" w:eastAsia="微软雅黑" w:cs="Arial Unicode MS"/>
                <w:color w:val="FFFFFF" w:themeColor="background1"/>
                <w:sz w:val="20"/>
                <w:szCs w:val="20"/>
                <w14:textFill>
                  <w14:solidFill>
                    <w14:schemeClr w14:val="bg1"/>
                  </w14:solidFill>
                </w14:textFill>
              </w:rPr>
              <w:t>hina</w:t>
            </w:r>
            <w:r>
              <w:rPr>
                <w:rFonts w:ascii="微软雅黑" w:hAnsi="微软雅黑" w:eastAsia="微软雅黑" w:cs="Arial Unicode MS"/>
                <w:color w:val="FFFFFF" w:themeColor="background1"/>
                <w:sz w:val="20"/>
                <w:szCs w:val="20"/>
                <w14:textFill>
                  <w14:solidFill>
                    <w14:schemeClr w14:val="bg1"/>
                  </w14:solidFill>
                </w14:textFill>
              </w:rPr>
              <w:t xml:space="preserve"> 2021</w:t>
            </w:r>
          </w:p>
        </w:tc>
        <w:tc>
          <w:tcPr>
            <w:tcW w:w="5403" w:type="dxa"/>
            <w:shd w:val="clear" w:color="auto" w:fill="EE312D"/>
            <w:vAlign w:val="center"/>
          </w:tcPr>
          <w:p>
            <w:pPr>
              <w:spacing w:after="0" w:line="400" w:lineRule="exact"/>
              <w:jc w:val="center"/>
              <w:rPr>
                <w:rFonts w:ascii="微软雅黑" w:hAnsi="微软雅黑" w:eastAsia="微软雅黑" w:cs="Times New Roman"/>
                <w:color w:val="000000"/>
                <w:sz w:val="20"/>
                <w:szCs w:val="20"/>
              </w:rPr>
            </w:pPr>
            <w:r>
              <w:rPr>
                <w:rFonts w:hint="eastAsia" w:ascii="微软雅黑" w:hAnsi="微软雅黑" w:eastAsia="微软雅黑" w:cs="Arial Unicode MS"/>
                <w:color w:val="FFFFFF" w:themeColor="background1"/>
                <w:sz w:val="20"/>
                <w:szCs w:val="20"/>
                <w14:textFill>
                  <w14:solidFill>
                    <w14:schemeClr w14:val="bg1"/>
                  </w14:solidFill>
                </w14:textFill>
              </w:rPr>
              <w:t>DDDChina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9" w:type="dxa"/>
            <w:vMerge w:val="continue"/>
          </w:tcPr>
          <w:p>
            <w:pPr>
              <w:keepNext/>
              <w:keepLines/>
              <w:tabs>
                <w:tab w:val="left" w:pos="4267"/>
                <w:tab w:val="center" w:pos="6651"/>
              </w:tabs>
              <w:spacing w:before="340" w:after="330" w:line="400" w:lineRule="exact"/>
              <w:jc w:val="left"/>
              <w:outlineLvl w:val="0"/>
              <w:rPr>
                <w:rFonts w:ascii="微软雅黑" w:hAnsi="微软雅黑" w:eastAsia="微软雅黑" w:cs="Times New Roman"/>
                <w:b/>
                <w:bCs/>
                <w:color w:val="0033CC"/>
              </w:rPr>
            </w:pPr>
          </w:p>
        </w:tc>
        <w:tc>
          <w:tcPr>
            <w:tcW w:w="1418" w:type="dxa"/>
            <w:vMerge w:val="restart"/>
            <w:vAlign w:val="center"/>
          </w:tcPr>
          <w:p>
            <w:pPr>
              <w:spacing w:after="0" w:line="400" w:lineRule="exact"/>
              <w:rPr>
                <w:rFonts w:ascii="微软雅黑" w:hAnsi="微软雅黑" w:eastAsia="微软雅黑" w:cs="Arial Unicode MS"/>
                <w:color w:val="000000"/>
                <w:sz w:val="18"/>
                <w:szCs w:val="18"/>
              </w:rPr>
            </w:pPr>
            <w:r>
              <w:rPr>
                <w:rFonts w:hint="eastAsia" w:ascii="微软雅黑" w:hAnsi="微软雅黑" w:eastAsia="微软雅黑" w:cs="Arial Unicode MS"/>
                <w:color w:val="000000"/>
                <w:sz w:val="20"/>
                <w:szCs w:val="20"/>
              </w:rPr>
              <w:t>14:00</w:t>
            </w:r>
            <w:r>
              <w:rPr>
                <w:rFonts w:ascii="微软雅黑" w:hAnsi="微软雅黑" w:eastAsia="微软雅黑" w:cs="Arial Unicode MS"/>
                <w:color w:val="000000"/>
                <w:sz w:val="20"/>
                <w:szCs w:val="20"/>
              </w:rPr>
              <w:t>-</w:t>
            </w:r>
            <w:r>
              <w:rPr>
                <w:rFonts w:hint="eastAsia" w:ascii="微软雅黑" w:hAnsi="微软雅黑" w:eastAsia="微软雅黑" w:cs="Arial Unicode MS"/>
                <w:color w:val="000000"/>
                <w:sz w:val="20"/>
                <w:szCs w:val="20"/>
              </w:rPr>
              <w:t>17:00</w:t>
            </w:r>
          </w:p>
        </w:tc>
        <w:tc>
          <w:tcPr>
            <w:tcW w:w="5526" w:type="dxa"/>
            <w:vAlign w:val="center"/>
          </w:tcPr>
          <w:p>
            <w:pPr>
              <w:widowControl/>
              <w:spacing w:after="0" w:line="360" w:lineRule="exact"/>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OO思想下的领域模型落地演进</w:t>
            </w:r>
          </w:p>
          <w:p>
            <w:pPr>
              <w:widowControl/>
              <w:spacing w:after="0" w:line="360" w:lineRule="exact"/>
              <w:jc w:val="center"/>
              <w:rPr>
                <w:rFonts w:ascii="微软雅黑" w:hAnsi="微软雅黑" w:eastAsia="微软雅黑" w:cs="Times New Roman"/>
                <w:color w:val="000000"/>
                <w:kern w:val="0"/>
                <w:sz w:val="20"/>
                <w:szCs w:val="20"/>
              </w:rPr>
            </w:pPr>
            <w:r>
              <w:rPr>
                <w:rFonts w:hint="eastAsia" w:ascii="微软雅黑" w:hAnsi="微软雅黑" w:eastAsia="微软雅黑" w:cs="Times New Roman"/>
                <w:color w:val="000000"/>
                <w:sz w:val="20"/>
                <w:szCs w:val="20"/>
              </w:rPr>
              <w:t>-</w:t>
            </w:r>
            <w:r>
              <w:rPr>
                <w:rFonts w:hint="eastAsia" w:ascii="微软雅黑" w:hAnsi="微软雅黑" w:eastAsia="微软雅黑" w:cs="Times New Roman"/>
                <w:b/>
                <w:bCs/>
                <w:color w:val="000000"/>
                <w:sz w:val="20"/>
                <w:szCs w:val="20"/>
              </w:rPr>
              <w:t>祁兮</w:t>
            </w:r>
            <w:r>
              <w:rPr>
                <w:rFonts w:hint="eastAsia" w:ascii="微软雅黑" w:hAnsi="微软雅黑" w:eastAsia="微软雅黑" w:cs="Times New Roman"/>
                <w:color w:val="000000"/>
                <w:sz w:val="20"/>
                <w:szCs w:val="20"/>
              </w:rPr>
              <w:t>（</w:t>
            </w:r>
            <w:r>
              <w:rPr>
                <w:rFonts w:ascii="微软雅黑" w:hAnsi="微软雅黑" w:eastAsia="微软雅黑" w:cs="Helvetica"/>
                <w:color w:val="000000"/>
                <w:sz w:val="20"/>
                <w:szCs w:val="20"/>
                <w:shd w:val="clear" w:color="auto" w:fill="FFFFFF"/>
              </w:rPr>
              <w:t>Thoughtworks</w:t>
            </w:r>
            <w:r>
              <w:rPr>
                <w:rFonts w:hint="eastAsia" w:ascii="微软雅黑" w:hAnsi="微软雅黑" w:eastAsia="微软雅黑" w:cs="Helvetica"/>
                <w:color w:val="000000"/>
                <w:sz w:val="20"/>
                <w:szCs w:val="20"/>
                <w:shd w:val="clear" w:color="auto" w:fill="FFFFFF"/>
              </w:rPr>
              <w:t xml:space="preserve"> </w:t>
            </w:r>
            <w:r>
              <w:rPr>
                <w:rFonts w:ascii="微软雅黑" w:hAnsi="微软雅黑" w:eastAsia="微软雅黑" w:cs="Helvetica"/>
                <w:color w:val="000000"/>
                <w:sz w:val="20"/>
                <w:szCs w:val="20"/>
                <w:shd w:val="clear" w:color="auto" w:fill="FFFFFF"/>
              </w:rPr>
              <w:t>技术总监</w:t>
            </w:r>
            <w:r>
              <w:rPr>
                <w:rFonts w:hint="eastAsia" w:ascii="微软雅黑" w:hAnsi="微软雅黑" w:eastAsia="微软雅黑" w:cs="Times New Roman"/>
                <w:color w:val="000000"/>
                <w:sz w:val="20"/>
                <w:szCs w:val="20"/>
              </w:rPr>
              <w:t>）</w:t>
            </w:r>
          </w:p>
        </w:tc>
        <w:tc>
          <w:tcPr>
            <w:tcW w:w="5403" w:type="dxa"/>
            <w:vAlign w:val="center"/>
          </w:tcPr>
          <w:p>
            <w:pPr>
              <w:widowControl/>
              <w:spacing w:after="0" w:line="360" w:lineRule="exact"/>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DDD 实战建模工作坊</w:t>
            </w:r>
            <w:r>
              <w:rPr>
                <w:rFonts w:hint="eastAsia" w:ascii="微软雅黑" w:hAnsi="微软雅黑" w:eastAsia="微软雅黑" w:cs="Times New Roman"/>
                <w:color w:val="000000"/>
                <w:sz w:val="20"/>
                <w:szCs w:val="20"/>
              </w:rPr>
              <w:br w:type="textWrapping"/>
            </w:r>
            <w:r>
              <w:rPr>
                <w:rFonts w:hint="eastAsia" w:ascii="微软雅黑" w:hAnsi="微软雅黑" w:eastAsia="微软雅黑" w:cs="Times New Roman"/>
                <w:color w:val="000000"/>
                <w:sz w:val="20"/>
                <w:szCs w:val="20"/>
              </w:rPr>
              <w:t>-</w:t>
            </w:r>
            <w:r>
              <w:rPr>
                <w:rFonts w:hint="eastAsia" w:ascii="微软雅黑" w:hAnsi="微软雅黑" w:eastAsia="微软雅黑" w:cs="Times New Roman"/>
                <w:b/>
                <w:bCs/>
                <w:color w:val="000000"/>
                <w:sz w:val="20"/>
                <w:szCs w:val="20"/>
              </w:rPr>
              <w:t>刘勇智</w:t>
            </w:r>
            <w:r>
              <w:rPr>
                <w:rFonts w:hint="eastAsia" w:ascii="微软雅黑" w:hAnsi="微软雅黑" w:eastAsia="微软雅黑" w:cs="Times New Roman"/>
                <w:color w:val="000000"/>
                <w:sz w:val="20"/>
                <w:szCs w:val="20"/>
              </w:rPr>
              <w:t>（Thoughtworks DDD 社区负责人）</w:t>
            </w:r>
          </w:p>
          <w:p>
            <w:pPr>
              <w:widowControl/>
              <w:spacing w:after="0" w:line="360" w:lineRule="exact"/>
              <w:jc w:val="center"/>
              <w:rPr>
                <w:rFonts w:ascii="微软雅黑" w:hAnsi="微软雅黑" w:eastAsia="微软雅黑" w:cs="Times New Roman"/>
                <w:color w:val="000000"/>
                <w:sz w:val="20"/>
                <w:szCs w:val="20"/>
              </w:rPr>
            </w:pPr>
            <w:r>
              <w:rPr>
                <w:rFonts w:hint="eastAsia" w:ascii="微软雅黑" w:hAnsi="微软雅黑" w:eastAsia="微软雅黑" w:cs="Times New Roman"/>
                <w:b/>
                <w:bCs/>
                <w:color w:val="000000"/>
                <w:sz w:val="20"/>
                <w:szCs w:val="20"/>
              </w:rPr>
              <w:t>付施威</w:t>
            </w:r>
            <w:r>
              <w:rPr>
                <w:rFonts w:hint="eastAsia" w:ascii="微软雅黑" w:hAnsi="微软雅黑" w:eastAsia="微软雅黑" w:cs="Times New Roman"/>
                <w:color w:val="000000"/>
                <w:sz w:val="20"/>
                <w:szCs w:val="20"/>
              </w:rPr>
              <w:t>（Thoughtworks 国内交付Tech Lead）</w:t>
            </w:r>
          </w:p>
          <w:p>
            <w:pPr>
              <w:widowControl/>
              <w:spacing w:after="0" w:line="360" w:lineRule="exact"/>
              <w:jc w:val="center"/>
              <w:rPr>
                <w:rFonts w:ascii="微软雅黑" w:hAnsi="微软雅黑" w:eastAsia="微软雅黑" w:cs="Times New Roman"/>
                <w:color w:val="000000"/>
                <w:sz w:val="20"/>
                <w:szCs w:val="20"/>
              </w:rPr>
            </w:pPr>
            <w:r>
              <w:rPr>
                <w:rFonts w:hint="eastAsia" w:ascii="微软雅黑" w:hAnsi="微软雅黑" w:eastAsia="微软雅黑" w:cs="Times New Roman"/>
                <w:b/>
                <w:bCs/>
                <w:color w:val="000000"/>
                <w:sz w:val="20"/>
                <w:szCs w:val="20"/>
              </w:rPr>
              <w:t>刘航</w:t>
            </w:r>
            <w:r>
              <w:rPr>
                <w:rFonts w:hint="eastAsia" w:ascii="微软雅黑" w:hAnsi="微软雅黑" w:eastAsia="微软雅黑" w:cs="Times New Roman"/>
                <w:color w:val="000000"/>
                <w:sz w:val="20"/>
                <w:szCs w:val="20"/>
              </w:rPr>
              <w:t>（Thoughtworks 软件开发工程师）</w:t>
            </w:r>
          </w:p>
          <w:p>
            <w:pPr>
              <w:widowControl/>
              <w:spacing w:after="0" w:line="360" w:lineRule="exact"/>
              <w:jc w:val="center"/>
              <w:rPr>
                <w:rFonts w:ascii="微软雅黑" w:hAnsi="微软雅黑" w:eastAsia="微软雅黑" w:cs="Times New Roman"/>
                <w:color w:val="000000"/>
                <w:kern w:val="0"/>
                <w:sz w:val="20"/>
                <w:szCs w:val="20"/>
              </w:rPr>
            </w:pPr>
            <w:r>
              <w:rPr>
                <w:rFonts w:hint="eastAsia" w:ascii="微软雅黑" w:hAnsi="微软雅黑" w:eastAsia="微软雅黑" w:cs="Times New Roman"/>
                <w:b/>
                <w:bCs/>
                <w:color w:val="000000"/>
                <w:sz w:val="20"/>
                <w:szCs w:val="20"/>
              </w:rPr>
              <w:t>张渝</w:t>
            </w:r>
            <w:r>
              <w:rPr>
                <w:rFonts w:hint="eastAsia" w:ascii="微软雅黑" w:hAnsi="微软雅黑" w:eastAsia="微软雅黑" w:cs="Times New Roman"/>
                <w:color w:val="000000"/>
                <w:sz w:val="20"/>
                <w:szCs w:val="20"/>
              </w:rPr>
              <w:t>（Thoughtworks 软件开发工程师）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8" w:hRule="atLeast"/>
          <w:jc w:val="center"/>
        </w:trPr>
        <w:tc>
          <w:tcPr>
            <w:tcW w:w="1129" w:type="dxa"/>
            <w:vMerge w:val="continue"/>
            <w:tcBorders>
              <w:bottom w:val="single" w:color="auto" w:sz="4" w:space="0"/>
            </w:tcBorders>
          </w:tcPr>
          <w:p>
            <w:pPr>
              <w:keepNext/>
              <w:keepLines/>
              <w:tabs>
                <w:tab w:val="left" w:pos="4267"/>
                <w:tab w:val="center" w:pos="6651"/>
              </w:tabs>
              <w:spacing w:before="340" w:after="330" w:line="400" w:lineRule="exact"/>
              <w:jc w:val="left"/>
              <w:outlineLvl w:val="0"/>
              <w:rPr>
                <w:rFonts w:ascii="微软雅黑" w:hAnsi="微软雅黑" w:eastAsia="微软雅黑" w:cs="Times New Roman"/>
                <w:b/>
                <w:bCs/>
                <w:color w:val="0033CC"/>
              </w:rPr>
            </w:pPr>
          </w:p>
        </w:tc>
        <w:tc>
          <w:tcPr>
            <w:tcW w:w="1418" w:type="dxa"/>
            <w:vMerge w:val="continue"/>
            <w:tcBorders>
              <w:bottom w:val="single" w:color="auto" w:sz="4" w:space="0"/>
            </w:tcBorders>
            <w:vAlign w:val="center"/>
          </w:tcPr>
          <w:p>
            <w:pPr>
              <w:spacing w:after="0" w:line="400" w:lineRule="exact"/>
              <w:jc w:val="center"/>
              <w:rPr>
                <w:rFonts w:ascii="微软雅黑" w:hAnsi="微软雅黑" w:eastAsia="微软雅黑" w:cs="Arial Unicode MS"/>
                <w:color w:val="000000"/>
                <w:sz w:val="20"/>
                <w:szCs w:val="20"/>
              </w:rPr>
            </w:pPr>
          </w:p>
        </w:tc>
        <w:tc>
          <w:tcPr>
            <w:tcW w:w="5526" w:type="dxa"/>
            <w:tcBorders>
              <w:bottom w:val="single" w:color="auto" w:sz="4" w:space="0"/>
            </w:tcBorders>
          </w:tcPr>
          <w:p>
            <w:pPr>
              <w:widowControl/>
              <w:spacing w:after="0" w:line="340" w:lineRule="exact"/>
              <w:jc w:val="left"/>
              <w:rPr>
                <w:rFonts w:ascii="微软雅黑" w:hAnsi="微软雅黑" w:eastAsia="微软雅黑" w:cs="Times New Roman"/>
                <w:b/>
                <w:bCs/>
                <w:color w:val="000000"/>
                <w:sz w:val="20"/>
                <w:szCs w:val="20"/>
              </w:rPr>
            </w:pPr>
            <w:r>
              <w:rPr>
                <w:rFonts w:hint="eastAsia" w:ascii="微软雅黑" w:hAnsi="微软雅黑" w:eastAsia="微软雅黑" w:cs="Times New Roman"/>
                <w:b/>
                <w:bCs/>
                <w:color w:val="000000"/>
                <w:sz w:val="20"/>
                <w:szCs w:val="20"/>
              </w:rPr>
              <w:t>讲师简介：</w:t>
            </w:r>
          </w:p>
          <w:p>
            <w:pPr>
              <w:widowControl/>
              <w:spacing w:after="0" w:line="340" w:lineRule="exact"/>
              <w:ind w:firstLine="400" w:firstLineChars="200"/>
              <w:jc w:val="left"/>
              <w:rPr>
                <w:rFonts w:ascii="微软雅黑" w:hAnsi="微软雅黑" w:eastAsia="微软雅黑" w:cs="Helvetica"/>
                <w:color w:val="000000"/>
                <w:sz w:val="20"/>
                <w:szCs w:val="20"/>
                <w:shd w:val="clear" w:color="auto" w:fill="FFFFFF"/>
              </w:rPr>
            </w:pPr>
            <w:r>
              <w:rPr>
                <w:rFonts w:hint="eastAsia" w:ascii="微软雅黑" w:hAnsi="微软雅黑" w:eastAsia="微软雅黑" w:cs="Times New Roman"/>
                <w:color w:val="000000"/>
                <w:sz w:val="20"/>
                <w:szCs w:val="20"/>
              </w:rPr>
              <w:t>祁兮</w:t>
            </w:r>
            <w:r>
              <w:rPr>
                <w:rFonts w:hint="eastAsia" w:ascii="微软雅黑" w:hAnsi="微软雅黑" w:eastAsia="微软雅黑" w:cs="Times New Roman"/>
                <w:b/>
                <w:bCs/>
                <w:color w:val="000000"/>
                <w:sz w:val="20"/>
                <w:szCs w:val="20"/>
              </w:rPr>
              <w:t>，</w:t>
            </w:r>
            <w:r>
              <w:rPr>
                <w:rFonts w:ascii="微软雅黑" w:hAnsi="微软雅黑" w:eastAsia="微软雅黑" w:cs="Helvetica"/>
                <w:color w:val="000000"/>
                <w:sz w:val="20"/>
                <w:szCs w:val="20"/>
                <w:shd w:val="clear" w:color="auto" w:fill="FFFFFF"/>
              </w:rPr>
              <w:t>Thoughtworks华东交付业务技术总监，有多年领域驱动设计经验</w:t>
            </w:r>
            <w:r>
              <w:rPr>
                <w:rFonts w:hint="eastAsia" w:ascii="微软雅黑" w:hAnsi="微软雅黑" w:eastAsia="微软雅黑" w:cs="Helvetica"/>
                <w:color w:val="000000"/>
                <w:sz w:val="20"/>
                <w:szCs w:val="20"/>
                <w:shd w:val="clear" w:color="auto" w:fill="FFFFFF"/>
              </w:rPr>
              <w:t>。</w:t>
            </w:r>
          </w:p>
          <w:p>
            <w:pPr>
              <w:widowControl/>
              <w:spacing w:after="0" w:line="340" w:lineRule="exact"/>
              <w:jc w:val="left"/>
              <w:rPr>
                <w:rFonts w:hint="eastAsia" w:ascii="Helvetica" w:hAnsi="Helvetica" w:eastAsia="宋体" w:cs="Helvetica"/>
                <w:b/>
                <w:bCs/>
                <w:color w:val="000000"/>
                <w:sz w:val="20"/>
                <w:szCs w:val="20"/>
                <w:shd w:val="clear" w:color="auto" w:fill="FFFFFF"/>
              </w:rPr>
            </w:pPr>
            <w:r>
              <w:rPr>
                <w:rFonts w:hint="eastAsia" w:ascii="Helvetica" w:hAnsi="Helvetica" w:eastAsia="宋体" w:cs="Helvetica"/>
                <w:b/>
                <w:bCs/>
                <w:color w:val="000000"/>
                <w:sz w:val="20"/>
                <w:szCs w:val="20"/>
                <w:shd w:val="clear" w:color="auto" w:fill="FFFFFF"/>
              </w:rPr>
              <w:t>课程简介：</w:t>
            </w:r>
          </w:p>
          <w:p>
            <w:pPr>
              <w:widowControl/>
              <w:spacing w:after="0" w:line="340" w:lineRule="exact"/>
              <w:ind w:firstLine="400" w:firstLineChars="200"/>
              <w:jc w:val="left"/>
              <w:rPr>
                <w:rFonts w:ascii="微软雅黑" w:hAnsi="微软雅黑" w:eastAsia="微软雅黑" w:cs="Helvetica"/>
                <w:b/>
                <w:bCs/>
                <w:color w:val="000000"/>
                <w:sz w:val="20"/>
                <w:szCs w:val="20"/>
                <w:shd w:val="clear" w:color="auto" w:fill="FFFFFF"/>
              </w:rPr>
            </w:pPr>
            <w:r>
              <w:rPr>
                <w:rFonts w:ascii="微软雅黑" w:hAnsi="微软雅黑" w:eastAsia="微软雅黑" w:cs="Helvetica"/>
                <w:color w:val="000000"/>
                <w:sz w:val="20"/>
                <w:szCs w:val="20"/>
                <w:shd w:val="clear" w:color="auto" w:fill="FFFFFF"/>
              </w:rPr>
              <w:t>在见过各式各样的DDD后，让我们重新从Eric的领域驱动设计本身出发，在战略还战术层面，思考什么才是DDD应该的样子。战略层面，站在精炼、限界上下文的基础上，如何划分业务；战术层面，结合柔性设计和架构来设计领域模型</w:t>
            </w:r>
            <w:r>
              <w:rPr>
                <w:rFonts w:hint="eastAsia" w:ascii="微软雅黑" w:hAnsi="微软雅黑" w:eastAsia="微软雅黑" w:cs="Helvetica"/>
                <w:color w:val="000000"/>
                <w:sz w:val="20"/>
                <w:szCs w:val="20"/>
                <w:shd w:val="clear" w:color="auto" w:fill="FFFFFF"/>
              </w:rPr>
              <w:t>。</w:t>
            </w:r>
          </w:p>
        </w:tc>
        <w:tc>
          <w:tcPr>
            <w:tcW w:w="5403" w:type="dxa"/>
            <w:tcBorders>
              <w:bottom w:val="single" w:color="auto" w:sz="4" w:space="0"/>
            </w:tcBorders>
            <w:vAlign w:val="center"/>
          </w:tcPr>
          <w:p>
            <w:pPr>
              <w:widowControl/>
              <w:spacing w:after="0" w:line="340" w:lineRule="exact"/>
              <w:jc w:val="left"/>
              <w:rPr>
                <w:rFonts w:ascii="微软雅黑" w:hAnsi="微软雅黑" w:eastAsia="微软雅黑" w:cs="Times New Roman"/>
                <w:b/>
                <w:bCs/>
                <w:color w:val="000000"/>
                <w:sz w:val="20"/>
                <w:szCs w:val="20"/>
              </w:rPr>
            </w:pPr>
            <w:r>
              <w:rPr>
                <w:rFonts w:hint="eastAsia" w:ascii="微软雅黑" w:hAnsi="微软雅黑" w:eastAsia="微软雅黑" w:cs="Times New Roman"/>
                <w:b/>
                <w:bCs/>
                <w:color w:val="000000"/>
                <w:sz w:val="20"/>
                <w:szCs w:val="20"/>
              </w:rPr>
              <w:t>讲师简介：</w:t>
            </w:r>
          </w:p>
          <w:p>
            <w:pPr>
              <w:widowControl/>
              <w:spacing w:after="0" w:line="340" w:lineRule="exact"/>
              <w:ind w:firstLine="400" w:firstLineChars="200"/>
              <w:jc w:val="left"/>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刘勇智，Thoughtworks DDD 社区负责人。拥有多年前后端开发经验，负责开发过多个分布式微服务的项目。目前致力于DDD，系统架构设计，微服务和微前端等方面。</w:t>
            </w:r>
          </w:p>
          <w:p>
            <w:pPr>
              <w:widowControl/>
              <w:spacing w:after="0" w:line="340" w:lineRule="exact"/>
              <w:ind w:firstLine="400" w:firstLineChars="200"/>
              <w:jc w:val="left"/>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付施威，Thoughtworks 国内交付Tech Lead。有丰富的大型企业一线交付经验，擅长履约建模、DDD建模等架构方法。</w:t>
            </w:r>
          </w:p>
          <w:p>
            <w:pPr>
              <w:widowControl/>
              <w:spacing w:after="0" w:line="340" w:lineRule="exact"/>
              <w:ind w:firstLine="400" w:firstLineChars="200"/>
              <w:jc w:val="left"/>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刘航，Thoughtworks 软件开发工程师，咨询师</w:t>
            </w:r>
          </w:p>
          <w:p>
            <w:pPr>
              <w:widowControl/>
              <w:spacing w:after="0" w:line="340" w:lineRule="exact"/>
              <w:ind w:firstLine="400" w:firstLineChars="200"/>
              <w:jc w:val="left"/>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张渝，Thoughtworks 软件开发工程师。多年后端开发经验，致力于DDD，DEVOPS，TDD等实践在团队内的落地，加速团队的交付效率。</w:t>
            </w:r>
          </w:p>
          <w:p>
            <w:pPr>
              <w:widowControl/>
              <w:spacing w:after="0" w:line="340" w:lineRule="exact"/>
              <w:jc w:val="left"/>
              <w:rPr>
                <w:rFonts w:ascii="微软雅黑" w:hAnsi="微软雅黑" w:eastAsia="微软雅黑" w:cs="Times New Roman"/>
                <w:b/>
                <w:bCs/>
                <w:color w:val="000000"/>
                <w:sz w:val="20"/>
                <w:szCs w:val="20"/>
              </w:rPr>
            </w:pPr>
            <w:r>
              <w:rPr>
                <w:rFonts w:hint="eastAsia" w:ascii="微软雅黑" w:hAnsi="微软雅黑" w:eastAsia="微软雅黑" w:cs="Times New Roman"/>
                <w:b/>
                <w:bCs/>
                <w:color w:val="000000"/>
                <w:sz w:val="20"/>
                <w:szCs w:val="20"/>
              </w:rPr>
              <w:t>演讲简介：</w:t>
            </w:r>
          </w:p>
          <w:p>
            <w:pPr>
              <w:widowControl/>
              <w:spacing w:after="0" w:line="340" w:lineRule="exact"/>
              <w:ind w:firstLine="400" w:firstLineChars="200"/>
              <w:jc w:val="left"/>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微服务时代，分布式系统的存在对软件建模要求更高，领域驱动设计（DDD) 被普遍用于微服务划分。DDD 实战建模工作坊将采用分组形式，以团队共创建模。多位 DDD 一线专业咨询师将通过事件风暴，带领大家了解如何统一语言、协作共创、聚焦核心域完成模型建立和限界上下文的推导，助力微服务设计。</w:t>
            </w:r>
          </w:p>
          <w:p>
            <w:pPr>
              <w:widowControl/>
              <w:spacing w:after="0" w:line="340" w:lineRule="exact"/>
              <w:ind w:firstLine="400" w:firstLineChars="200"/>
              <w:jc w:val="left"/>
              <w:rPr>
                <w:rFonts w:ascii="微软雅黑" w:hAnsi="微软雅黑" w:eastAsia="微软雅黑" w:cs="Times New Roman"/>
                <w:color w:val="000000"/>
                <w:kern w:val="0"/>
                <w:sz w:val="20"/>
                <w:szCs w:val="20"/>
              </w:rPr>
            </w:pPr>
            <w:r>
              <w:rPr>
                <w:rFonts w:hint="eastAsia" w:ascii="微软雅黑" w:hAnsi="微软雅黑" w:eastAsia="微软雅黑" w:cs="Times New Roman"/>
                <w:color w:val="000000"/>
                <w:sz w:val="20"/>
                <w:szCs w:val="20"/>
              </w:rPr>
              <w:t>从变化中寻找不变，是每位软件工程师追求的目标；用需求反应业务内涵，是每个业务专家为之思索的主题。如何挖掘软件背后的逻辑，建立稳定的软件模型？让我们一起跟随“老司机们”一起沉浸式地体验建模过程。</w:t>
            </w:r>
          </w:p>
        </w:tc>
      </w:tr>
    </w:tbl>
    <w:p>
      <w:pPr>
        <w:keepLines/>
      </w:pPr>
    </w:p>
    <w:tbl>
      <w:tblPr>
        <w:tblStyle w:val="31"/>
        <w:tblW w:w="13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417"/>
        <w:gridCol w:w="5430"/>
        <w:gridCol w:w="5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335" w:type="dxa"/>
            <w:gridSpan w:val="4"/>
            <w:shd w:val="clear" w:color="auto" w:fill="C00000"/>
          </w:tcPr>
          <w:p>
            <w:pPr>
              <w:keepNext/>
              <w:keepLines/>
              <w:tabs>
                <w:tab w:val="left" w:pos="4267"/>
                <w:tab w:val="center" w:pos="6651"/>
              </w:tabs>
              <w:spacing w:before="200" w:after="0" w:line="400" w:lineRule="exact"/>
              <w:jc w:val="center"/>
              <w:outlineLvl w:val="0"/>
              <w:rPr>
                <w:rFonts w:ascii="微软雅黑" w:hAnsi="微软雅黑" w:eastAsia="微软雅黑" w:cs="Times New Roman"/>
                <w:b/>
                <w:bCs/>
                <w:color w:val="FFFFFF"/>
                <w:sz w:val="32"/>
                <w:szCs w:val="32"/>
              </w:rPr>
            </w:pPr>
            <w:r>
              <w:rPr>
                <w:rFonts w:hint="eastAsia" w:ascii="微软雅黑" w:hAnsi="微软雅黑" w:eastAsia="微软雅黑" w:cs="Times New Roman"/>
                <w:b/>
                <w:bCs/>
                <w:color w:val="FFFFFF"/>
                <w:sz w:val="32"/>
                <w:szCs w:val="32"/>
              </w:rPr>
              <w:t>工作坊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45" w:type="dxa"/>
            <w:vMerge w:val="restart"/>
            <w:vAlign w:val="center"/>
          </w:tcPr>
          <w:p>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center"/>
              <w:rPr>
                <w:rFonts w:ascii="微软雅黑" w:hAnsi="微软雅黑" w:eastAsia="微软雅黑" w:cs="Helvetica Neue"/>
                <w:szCs w:val="21"/>
              </w:rPr>
            </w:pPr>
            <w:r>
              <w:rPr>
                <w:rFonts w:ascii="微软雅黑" w:hAnsi="微软雅黑" w:eastAsia="微软雅黑" w:cs="Helvetica Neue"/>
                <w:szCs w:val="21"/>
              </w:rPr>
              <w:t>12</w:t>
            </w:r>
            <w:r>
              <w:rPr>
                <w:rFonts w:hint="eastAsia" w:ascii="微软雅黑" w:hAnsi="微软雅黑" w:eastAsia="微软雅黑" w:cs="Helvetica Neue"/>
                <w:szCs w:val="21"/>
              </w:rPr>
              <w:t>月</w:t>
            </w:r>
            <w:r>
              <w:rPr>
                <w:rFonts w:ascii="微软雅黑" w:hAnsi="微软雅黑" w:eastAsia="微软雅黑" w:cs="Helvetica Neue"/>
                <w:szCs w:val="21"/>
              </w:rPr>
              <w:t>4</w:t>
            </w:r>
            <w:r>
              <w:rPr>
                <w:rFonts w:hint="eastAsia" w:ascii="微软雅黑" w:hAnsi="微软雅黑" w:eastAsia="微软雅黑" w:cs="Helvetica Neue"/>
                <w:szCs w:val="21"/>
              </w:rPr>
              <w:t>日</w:t>
            </w:r>
          </w:p>
        </w:tc>
        <w:tc>
          <w:tcPr>
            <w:tcW w:w="1417" w:type="dxa"/>
            <w:shd w:val="clear" w:color="auto" w:fill="EE3130"/>
            <w:vAlign w:val="center"/>
          </w:tcPr>
          <w:p>
            <w:pPr>
              <w:spacing w:after="0" w:line="400" w:lineRule="exact"/>
              <w:jc w:val="center"/>
              <w:rPr>
                <w:rFonts w:ascii="微软雅黑" w:hAnsi="微软雅黑" w:eastAsia="微软雅黑" w:cs="Arial Unicode MS"/>
                <w:color w:val="000000"/>
                <w:sz w:val="20"/>
                <w:szCs w:val="20"/>
              </w:rPr>
            </w:pPr>
            <w:r>
              <w:rPr>
                <w:rFonts w:hint="eastAsia" w:ascii="微软雅黑" w:hAnsi="微软雅黑" w:eastAsia="微软雅黑" w:cs="Arial Unicode MS"/>
                <w:b/>
                <w:bCs/>
                <w:color w:val="FFFFFF" w:themeColor="background1"/>
                <w:sz w:val="20"/>
                <w:szCs w:val="20"/>
                <w14:textFill>
                  <w14:solidFill>
                    <w14:schemeClr w14:val="bg1"/>
                  </w14:solidFill>
                </w14:textFill>
              </w:rPr>
              <w:t>主题</w:t>
            </w:r>
          </w:p>
        </w:tc>
        <w:tc>
          <w:tcPr>
            <w:tcW w:w="5430" w:type="dxa"/>
            <w:shd w:val="clear" w:color="auto" w:fill="EE3130"/>
            <w:vAlign w:val="center"/>
          </w:tcPr>
          <w:p>
            <w:pPr>
              <w:spacing w:after="0" w:line="400" w:lineRule="exact"/>
              <w:jc w:val="center"/>
              <w:rPr>
                <w:rFonts w:ascii="微软雅黑" w:hAnsi="微软雅黑" w:eastAsia="微软雅黑" w:cs="Times New Roman"/>
                <w:color w:val="000000"/>
                <w:sz w:val="20"/>
                <w:szCs w:val="20"/>
              </w:rPr>
            </w:pPr>
            <w:r>
              <w:rPr>
                <w:rFonts w:hint="eastAsia" w:ascii="微软雅黑" w:hAnsi="微软雅黑" w:eastAsia="微软雅黑" w:cs="Arial Unicode MS"/>
                <w:color w:val="FFFFFF" w:themeColor="background1"/>
                <w:sz w:val="20"/>
                <w:szCs w:val="20"/>
                <w14:textFill>
                  <w14:solidFill>
                    <w14:schemeClr w14:val="bg1"/>
                  </w14:solidFill>
                </w14:textFill>
              </w:rPr>
              <w:t>D</w:t>
            </w:r>
            <w:r>
              <w:rPr>
                <w:rFonts w:ascii="微软雅黑" w:hAnsi="微软雅黑" w:eastAsia="微软雅黑" w:cs="Arial Unicode MS"/>
                <w:color w:val="FFFFFF" w:themeColor="background1"/>
                <w:sz w:val="20"/>
                <w:szCs w:val="20"/>
                <w14:textFill>
                  <w14:solidFill>
                    <w14:schemeClr w14:val="bg1"/>
                  </w14:solidFill>
                </w14:textFill>
              </w:rPr>
              <w:t>DDC</w:t>
            </w:r>
            <w:r>
              <w:rPr>
                <w:rFonts w:hint="eastAsia" w:ascii="微软雅黑" w:hAnsi="微软雅黑" w:eastAsia="微软雅黑" w:cs="Arial Unicode MS"/>
                <w:color w:val="FFFFFF" w:themeColor="background1"/>
                <w:sz w:val="20"/>
                <w:szCs w:val="20"/>
                <w14:textFill>
                  <w14:solidFill>
                    <w14:schemeClr w14:val="bg1"/>
                  </w14:solidFill>
                </w14:textFill>
              </w:rPr>
              <w:t>hina</w:t>
            </w:r>
            <w:r>
              <w:rPr>
                <w:rFonts w:ascii="微软雅黑" w:hAnsi="微软雅黑" w:eastAsia="微软雅黑" w:cs="Arial Unicode MS"/>
                <w:color w:val="FFFFFF" w:themeColor="background1"/>
                <w:sz w:val="20"/>
                <w:szCs w:val="20"/>
                <w14:textFill>
                  <w14:solidFill>
                    <w14:schemeClr w14:val="bg1"/>
                  </w14:solidFill>
                </w14:textFill>
              </w:rPr>
              <w:t xml:space="preserve"> 2021</w:t>
            </w:r>
          </w:p>
        </w:tc>
        <w:tc>
          <w:tcPr>
            <w:tcW w:w="5343" w:type="dxa"/>
            <w:shd w:val="clear" w:color="auto" w:fill="EE3130"/>
            <w:vAlign w:val="center"/>
          </w:tcPr>
          <w:p>
            <w:pPr>
              <w:spacing w:after="0" w:line="400" w:lineRule="exact"/>
              <w:jc w:val="center"/>
              <w:rPr>
                <w:rFonts w:ascii="微软雅黑" w:hAnsi="微软雅黑" w:eastAsia="微软雅黑" w:cs="Times New Roman"/>
                <w:color w:val="000000"/>
                <w:sz w:val="20"/>
                <w:szCs w:val="20"/>
              </w:rPr>
            </w:pPr>
            <w:r>
              <w:rPr>
                <w:rFonts w:hint="eastAsia" w:ascii="微软雅黑" w:hAnsi="微软雅黑" w:eastAsia="微软雅黑" w:cs="Arial Unicode MS"/>
                <w:color w:val="FFFFFF" w:themeColor="background1"/>
                <w:sz w:val="20"/>
                <w:szCs w:val="20"/>
                <w14:textFill>
                  <w14:solidFill>
                    <w14:schemeClr w14:val="bg1"/>
                  </w14:solidFill>
                </w14:textFill>
              </w:rPr>
              <w:t>D</w:t>
            </w:r>
            <w:r>
              <w:rPr>
                <w:rFonts w:ascii="微软雅黑" w:hAnsi="微软雅黑" w:eastAsia="微软雅黑" w:cs="Arial Unicode MS"/>
                <w:color w:val="FFFFFF" w:themeColor="background1"/>
                <w:sz w:val="20"/>
                <w:szCs w:val="20"/>
                <w14:textFill>
                  <w14:solidFill>
                    <w14:schemeClr w14:val="bg1"/>
                  </w14:solidFill>
                </w14:textFill>
              </w:rPr>
              <w:t>DDC</w:t>
            </w:r>
            <w:r>
              <w:rPr>
                <w:rFonts w:hint="eastAsia" w:ascii="微软雅黑" w:hAnsi="微软雅黑" w:eastAsia="微软雅黑" w:cs="Arial Unicode MS"/>
                <w:color w:val="FFFFFF" w:themeColor="background1"/>
                <w:sz w:val="20"/>
                <w:szCs w:val="20"/>
                <w14:textFill>
                  <w14:solidFill>
                    <w14:schemeClr w14:val="bg1"/>
                  </w14:solidFill>
                </w14:textFill>
              </w:rPr>
              <w:t>hina</w:t>
            </w:r>
            <w:r>
              <w:rPr>
                <w:rFonts w:ascii="微软雅黑" w:hAnsi="微软雅黑" w:eastAsia="微软雅黑" w:cs="Arial Unicode MS"/>
                <w:color w:val="FFFFFF" w:themeColor="background1"/>
                <w:sz w:val="20"/>
                <w:szCs w:val="20"/>
                <w14:textFill>
                  <w14:solidFill>
                    <w14:schemeClr w14:val="bg1"/>
                  </w14:solidFill>
                </w14:textFill>
              </w:rPr>
              <w:t xml:space="preserve">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145" w:type="dxa"/>
            <w:vMerge w:val="continue"/>
            <w:vAlign w:val="center"/>
          </w:tcPr>
          <w:p>
            <w:pPr>
              <w:keepNext/>
              <w:keepLines/>
              <w:tabs>
                <w:tab w:val="left" w:pos="4267"/>
                <w:tab w:val="center" w:pos="6651"/>
              </w:tabs>
              <w:spacing w:before="340" w:after="330" w:line="400" w:lineRule="exact"/>
              <w:jc w:val="center"/>
              <w:outlineLvl w:val="0"/>
              <w:rPr>
                <w:rFonts w:ascii="微软雅黑" w:hAnsi="微软雅黑" w:eastAsia="微软雅黑" w:cs="Times New Roman"/>
                <w:b/>
                <w:bCs/>
                <w:color w:val="0033CC"/>
              </w:rPr>
            </w:pPr>
          </w:p>
        </w:tc>
        <w:tc>
          <w:tcPr>
            <w:tcW w:w="1417" w:type="dxa"/>
            <w:vMerge w:val="restart"/>
            <w:vAlign w:val="center"/>
          </w:tcPr>
          <w:p>
            <w:pPr>
              <w:widowControl/>
              <w:spacing w:after="0" w:line="400" w:lineRule="exact"/>
              <w:jc w:val="center"/>
              <w:rPr>
                <w:rFonts w:ascii="微软雅黑" w:hAnsi="微软雅黑" w:eastAsia="微软雅黑" w:cs="Times New Roman"/>
                <w:kern w:val="0"/>
                <w:sz w:val="20"/>
                <w:szCs w:val="20"/>
              </w:rPr>
            </w:pPr>
            <w:r>
              <w:rPr>
                <w:rFonts w:hint="eastAsia" w:ascii="微软雅黑" w:hAnsi="微软雅黑" w:eastAsia="微软雅黑" w:cs="Times New Roman"/>
                <w:sz w:val="20"/>
                <w:szCs w:val="20"/>
              </w:rPr>
              <w:t>9:00-17:00</w:t>
            </w:r>
          </w:p>
        </w:tc>
        <w:tc>
          <w:tcPr>
            <w:tcW w:w="5430" w:type="dxa"/>
            <w:vAlign w:val="center"/>
          </w:tcPr>
          <w:p>
            <w:pPr>
              <w:widowControl/>
              <w:spacing w:after="0" w:line="360" w:lineRule="exact"/>
              <w:jc w:val="center"/>
              <w:rPr>
                <w:rFonts w:ascii="微软雅黑" w:hAnsi="微软雅黑" w:eastAsia="微软雅黑" w:cs="Times New Roman"/>
                <w:sz w:val="20"/>
                <w:szCs w:val="20"/>
              </w:rPr>
            </w:pPr>
            <w:r>
              <w:rPr>
                <w:rFonts w:hint="eastAsia" w:ascii="微软雅黑" w:hAnsi="微软雅黑" w:eastAsia="微软雅黑" w:cs="Times New Roman"/>
                <w:sz w:val="20"/>
                <w:szCs w:val="20"/>
              </w:rPr>
              <w:t>面向大型复杂软件架构的治理和守护方法</w:t>
            </w:r>
          </w:p>
          <w:p>
            <w:pPr>
              <w:widowControl/>
              <w:spacing w:after="0" w:line="360" w:lineRule="exact"/>
              <w:jc w:val="center"/>
              <w:rPr>
                <w:rFonts w:ascii="微软雅黑" w:hAnsi="微软雅黑" w:eastAsia="微软雅黑" w:cs="Times New Roman"/>
                <w:sz w:val="20"/>
                <w:szCs w:val="20"/>
              </w:rPr>
            </w:pPr>
            <w:r>
              <w:rPr>
                <w:rFonts w:hint="eastAsia" w:ascii="微软雅黑" w:hAnsi="微软雅黑" w:eastAsia="微软雅黑" w:cs="Times New Roman"/>
                <w:sz w:val="20"/>
                <w:szCs w:val="20"/>
              </w:rPr>
              <w:t>架构脚手架工作坊</w:t>
            </w:r>
          </w:p>
          <w:p>
            <w:pPr>
              <w:spacing w:line="360" w:lineRule="exact"/>
              <w:jc w:val="center"/>
              <w:rPr>
                <w:rFonts w:ascii="微软雅黑" w:hAnsi="微软雅黑" w:eastAsia="微软雅黑" w:cs="Times New Roman"/>
                <w:sz w:val="20"/>
                <w:szCs w:val="20"/>
              </w:rPr>
            </w:pPr>
            <w:r>
              <w:rPr>
                <w:rFonts w:hint="eastAsia" w:ascii="微软雅黑" w:hAnsi="微软雅黑" w:eastAsia="微软雅黑" w:cs="Times New Roman"/>
                <w:sz w:val="20"/>
                <w:szCs w:val="20"/>
              </w:rPr>
              <w:t>-</w:t>
            </w:r>
            <w:r>
              <w:rPr>
                <w:rFonts w:hint="eastAsia" w:ascii="微软雅黑" w:hAnsi="微软雅黑" w:eastAsia="微软雅黑" w:cs="Times New Roman"/>
                <w:b/>
                <w:bCs/>
                <w:sz w:val="20"/>
                <w:szCs w:val="20"/>
              </w:rPr>
              <w:t>王威</w:t>
            </w:r>
            <w:r>
              <w:rPr>
                <w:rFonts w:hint="eastAsia" w:ascii="微软雅黑" w:hAnsi="微软雅黑" w:eastAsia="微软雅黑" w:cs="Times New Roman"/>
                <w:color w:val="000000"/>
                <w:kern w:val="0"/>
                <w:sz w:val="20"/>
                <w:szCs w:val="20"/>
              </w:rPr>
              <w:t>（Thoughtworks 技术战略服务负责人）</w:t>
            </w:r>
          </w:p>
        </w:tc>
        <w:tc>
          <w:tcPr>
            <w:tcW w:w="5343" w:type="dxa"/>
            <w:vAlign w:val="center"/>
          </w:tcPr>
          <w:p>
            <w:pPr>
              <w:widowControl/>
              <w:spacing w:after="0" w:line="360" w:lineRule="exact"/>
              <w:jc w:val="center"/>
              <w:rPr>
                <w:rFonts w:ascii="微软雅黑" w:hAnsi="微软雅黑" w:eastAsia="微软雅黑" w:cs="Times New Roman"/>
                <w:color w:val="000000"/>
                <w:kern w:val="0"/>
                <w:sz w:val="20"/>
                <w:szCs w:val="20"/>
              </w:rPr>
            </w:pPr>
            <w:r>
              <w:rPr>
                <w:rFonts w:hint="eastAsia" w:ascii="微软雅黑" w:hAnsi="微软雅黑" w:eastAsia="微软雅黑" w:cs="Times New Roman"/>
                <w:color w:val="000000"/>
                <w:kern w:val="0"/>
                <w:sz w:val="20"/>
                <w:szCs w:val="20"/>
              </w:rPr>
              <w:t>逆康威定律工作坊</w:t>
            </w:r>
          </w:p>
          <w:p>
            <w:pPr>
              <w:spacing w:after="0" w:line="360" w:lineRule="exact"/>
              <w:jc w:val="center"/>
              <w:rPr>
                <w:rFonts w:ascii="微软雅黑" w:hAnsi="微软雅黑" w:eastAsia="微软雅黑" w:cs="Times New Roman"/>
                <w:color w:val="000000"/>
                <w:kern w:val="0"/>
                <w:sz w:val="20"/>
                <w:szCs w:val="20"/>
              </w:rPr>
            </w:pPr>
            <w:r>
              <w:rPr>
                <w:rFonts w:hint="eastAsia" w:ascii="微软雅黑" w:hAnsi="微软雅黑" w:eastAsia="微软雅黑" w:cs="Times New Roman"/>
                <w:color w:val="000000"/>
                <w:kern w:val="0"/>
                <w:sz w:val="20"/>
                <w:szCs w:val="20"/>
              </w:rPr>
              <w:t>-</w:t>
            </w:r>
            <w:r>
              <w:rPr>
                <w:rFonts w:hint="eastAsia" w:ascii="微软雅黑" w:hAnsi="微软雅黑" w:eastAsia="微软雅黑" w:cs="Times New Roman"/>
                <w:b/>
                <w:bCs/>
                <w:color w:val="000000"/>
                <w:kern w:val="0"/>
                <w:sz w:val="20"/>
                <w:szCs w:val="20"/>
              </w:rPr>
              <w:t>肖然</w:t>
            </w:r>
            <w:r>
              <w:rPr>
                <w:rFonts w:hint="eastAsia" w:ascii="微软雅黑" w:hAnsi="微软雅黑" w:eastAsia="微软雅黑" w:cs="Times New Roman"/>
                <w:color w:val="000000"/>
                <w:kern w:val="0"/>
                <w:sz w:val="20"/>
                <w:szCs w:val="20"/>
              </w:rPr>
              <w:t>（</w:t>
            </w:r>
            <w:r>
              <w:rPr>
                <w:rFonts w:ascii="微软雅黑" w:hAnsi="微软雅黑" w:eastAsia="微软雅黑" w:cs="Times New Roman"/>
                <w:color w:val="000000"/>
                <w:kern w:val="0"/>
                <w:sz w:val="20"/>
                <w:szCs w:val="20"/>
              </w:rPr>
              <w:t>中国</w:t>
            </w:r>
            <w:r>
              <w:rPr>
                <w:rFonts w:hint="eastAsia" w:ascii="微软雅黑" w:hAnsi="微软雅黑" w:eastAsia="微软雅黑" w:cs="Times New Roman"/>
                <w:color w:val="000000"/>
                <w:kern w:val="0"/>
                <w:sz w:val="20"/>
                <w:szCs w:val="20"/>
              </w:rPr>
              <w:t>敏捷教练(</w:t>
            </w:r>
            <w:r>
              <w:rPr>
                <w:rFonts w:ascii="微软雅黑" w:hAnsi="微软雅黑" w:eastAsia="微软雅黑" w:cs="Times New Roman"/>
                <w:color w:val="000000"/>
                <w:kern w:val="0"/>
                <w:sz w:val="20"/>
                <w:szCs w:val="20"/>
              </w:rPr>
              <w:t>CAC)</w:t>
            </w:r>
            <w:r>
              <w:rPr>
                <w:rFonts w:hint="eastAsia" w:ascii="微软雅黑" w:hAnsi="微软雅黑" w:eastAsia="微软雅黑" w:cs="Times New Roman"/>
                <w:color w:val="000000"/>
                <w:kern w:val="0"/>
                <w:sz w:val="20"/>
                <w:szCs w:val="20"/>
              </w:rPr>
              <w:t xml:space="preserve">企业联盟 </w:t>
            </w:r>
            <w:r>
              <w:rPr>
                <w:rFonts w:ascii="微软雅黑" w:hAnsi="微软雅黑" w:eastAsia="微软雅黑" w:cs="Times New Roman"/>
                <w:color w:val="000000"/>
                <w:kern w:val="0"/>
                <w:sz w:val="20"/>
                <w:szCs w:val="20"/>
              </w:rPr>
              <w:t>秘书长</w:t>
            </w:r>
            <w:r>
              <w:rPr>
                <w:rFonts w:hint="eastAsia" w:ascii="微软雅黑" w:hAnsi="微软雅黑" w:eastAsia="微软雅黑" w:cs="Times New Roman"/>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45" w:type="dxa"/>
            <w:vMerge w:val="continue"/>
          </w:tcPr>
          <w:p>
            <w:pPr>
              <w:keepNext/>
              <w:keepLines/>
              <w:tabs>
                <w:tab w:val="left" w:pos="4267"/>
                <w:tab w:val="center" w:pos="6651"/>
              </w:tabs>
              <w:spacing w:before="340" w:after="330" w:line="400" w:lineRule="exact"/>
              <w:jc w:val="left"/>
              <w:outlineLvl w:val="0"/>
              <w:rPr>
                <w:rFonts w:ascii="微软雅黑" w:hAnsi="微软雅黑" w:eastAsia="微软雅黑" w:cs="Times New Roman"/>
                <w:b/>
                <w:bCs/>
                <w:color w:val="0033CC"/>
              </w:rPr>
            </w:pPr>
          </w:p>
        </w:tc>
        <w:tc>
          <w:tcPr>
            <w:tcW w:w="1417" w:type="dxa"/>
            <w:vMerge w:val="continue"/>
            <w:shd w:val="clear" w:color="auto" w:fill="auto"/>
            <w:vAlign w:val="center"/>
          </w:tcPr>
          <w:p>
            <w:pPr>
              <w:spacing w:after="0" w:line="400" w:lineRule="exact"/>
              <w:jc w:val="center"/>
              <w:rPr>
                <w:rFonts w:ascii="微软雅黑" w:hAnsi="微软雅黑" w:eastAsia="微软雅黑" w:cs="Arial Unicode MS"/>
                <w:b/>
                <w:bCs/>
                <w:sz w:val="20"/>
                <w:szCs w:val="20"/>
                <w:highlight w:val="black"/>
              </w:rPr>
            </w:pPr>
          </w:p>
        </w:tc>
        <w:tc>
          <w:tcPr>
            <w:tcW w:w="5430" w:type="dxa"/>
            <w:shd w:val="clear" w:color="auto" w:fill="auto"/>
            <w:vAlign w:val="center"/>
          </w:tcPr>
          <w:p>
            <w:pPr>
              <w:spacing w:after="0" w:line="400" w:lineRule="exact"/>
              <w:jc w:val="left"/>
              <w:rPr>
                <w:rFonts w:ascii="微软雅黑" w:hAnsi="微软雅黑" w:eastAsia="微软雅黑" w:cs="Arial Unicode MS"/>
                <w:b/>
                <w:bCs/>
                <w:sz w:val="20"/>
                <w:szCs w:val="20"/>
              </w:rPr>
            </w:pPr>
            <w:r>
              <w:rPr>
                <w:rFonts w:hint="eastAsia" w:ascii="微软雅黑" w:hAnsi="微软雅黑" w:eastAsia="微软雅黑" w:cs="Arial Unicode MS"/>
                <w:b/>
                <w:bCs/>
                <w:sz w:val="20"/>
                <w:szCs w:val="20"/>
              </w:rPr>
              <w:t>讲师简介：</w:t>
            </w:r>
          </w:p>
          <w:p>
            <w:pPr>
              <w:spacing w:after="0" w:line="400" w:lineRule="exact"/>
              <w:ind w:firstLine="400" w:firstLineChars="200"/>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王威，ThoughtWorks数字化转型首席顾问、数字技术战略服务负责人和企业架构师。曾先后为国内外金融、电信等行业的全球领军企业提供数字化转型服务，尤其关注在通过引入数字技术战略，实现企业技术能力的现代化和数字化。</w:t>
            </w:r>
          </w:p>
          <w:p>
            <w:pPr>
              <w:spacing w:after="0" w:line="400" w:lineRule="exact"/>
              <w:ind w:firstLine="400" w:firstLineChars="200"/>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作为领域驱动设计（DDD）的实践者，是国内最早的事件风暴（Event Storming）的实践者、倡导者。2017年，作为联合创始人主导创建了领域驱动设计中国社区和领域驱动设计中国峰会（http://ddd-china.com/），持续在向国内技术社区推广DDD的实践。</w:t>
            </w:r>
          </w:p>
          <w:p>
            <w:pPr>
              <w:spacing w:after="0" w:line="400" w:lineRule="exact"/>
              <w:jc w:val="left"/>
              <w:rPr>
                <w:rFonts w:ascii="微软雅黑" w:hAnsi="微软雅黑" w:eastAsia="微软雅黑" w:cs="Arial Unicode MS"/>
                <w:b/>
                <w:bCs/>
                <w:sz w:val="20"/>
                <w:szCs w:val="20"/>
              </w:rPr>
            </w:pPr>
            <w:r>
              <w:rPr>
                <w:rFonts w:hint="eastAsia" w:ascii="微软雅黑" w:hAnsi="微软雅黑" w:eastAsia="微软雅黑" w:cs="Arial Unicode MS"/>
                <w:b/>
                <w:bCs/>
                <w:sz w:val="20"/>
                <w:szCs w:val="20"/>
              </w:rPr>
              <w:t>课程简介：</w:t>
            </w:r>
          </w:p>
          <w:p>
            <w:pPr>
              <w:spacing w:after="0" w:line="400" w:lineRule="exact"/>
              <w:jc w:val="left"/>
              <w:rPr>
                <w:rFonts w:ascii="微软雅黑" w:hAnsi="微软雅黑" w:eastAsia="微软雅黑" w:cs="Arial Unicode MS"/>
                <w:sz w:val="20"/>
                <w:szCs w:val="20"/>
              </w:rPr>
            </w:pPr>
            <w:r>
              <w:rPr>
                <w:rFonts w:hint="eastAsia" w:ascii="微软雅黑" w:hAnsi="微软雅黑" w:eastAsia="微软雅黑" w:cs="Arial Unicode MS"/>
                <w:sz w:val="20"/>
                <w:szCs w:val="20"/>
              </w:rPr>
              <w:t xml:space="preserve">    业务快速变化的时代，软件架构的一个特征，是其不稳定性和“易腐性”。以至于很多软件架构从设计完成那天开始，就已经变成了一个需要被治理的遗留系统。如何让架构设计和实际代码开发相匹配，以及如何使得代码开发与架构设计相匹配，一直都是架构师和一线开发团队所要面对和解决的问题。</w:t>
            </w:r>
          </w:p>
          <w:p>
            <w:pPr>
              <w:spacing w:after="0" w:line="400" w:lineRule="exact"/>
              <w:ind w:firstLine="400" w:firstLineChars="200"/>
              <w:jc w:val="left"/>
              <w:rPr>
                <w:rFonts w:ascii="微软雅黑" w:hAnsi="微软雅黑" w:eastAsia="微软雅黑" w:cs="Arial Unicode MS"/>
                <w:sz w:val="20"/>
                <w:szCs w:val="20"/>
                <w:highlight w:val="black"/>
              </w:rPr>
            </w:pPr>
            <w:r>
              <w:rPr>
                <w:rFonts w:hint="eastAsia" w:ascii="微软雅黑" w:hAnsi="微软雅黑" w:eastAsia="微软雅黑" w:cs="Arial Unicode MS"/>
                <w:sz w:val="20"/>
                <w:szCs w:val="20"/>
              </w:rPr>
              <w:t>在本工作坊中，我们将通过一系列的案例和游戏，向听众展示如何通过复杂理论和演进式架构等实践，从多个维度，搭建起有效的架构脚手架，以使得团队可以从中获得持续且可重复的架构守护收益，提升架构治理有效性的同时，降低架构治理成本。</w:t>
            </w:r>
          </w:p>
        </w:tc>
        <w:tc>
          <w:tcPr>
            <w:tcW w:w="5343" w:type="dxa"/>
          </w:tcPr>
          <w:p>
            <w:pPr>
              <w:spacing w:after="0" w:line="400" w:lineRule="exact"/>
              <w:jc w:val="left"/>
              <w:rPr>
                <w:rFonts w:ascii="微软雅黑" w:hAnsi="微软雅黑" w:eastAsia="微软雅黑" w:cs="Times New Roman"/>
                <w:b/>
                <w:bCs/>
                <w:color w:val="000000"/>
                <w:sz w:val="20"/>
                <w:szCs w:val="20"/>
              </w:rPr>
            </w:pPr>
            <w:r>
              <w:rPr>
                <w:rFonts w:hint="eastAsia" w:ascii="微软雅黑" w:hAnsi="微软雅黑" w:eastAsia="微软雅黑" w:cs="Times New Roman"/>
                <w:b/>
                <w:bCs/>
                <w:color w:val="000000"/>
                <w:sz w:val="20"/>
                <w:szCs w:val="20"/>
              </w:rPr>
              <w:t>讲师简介：</w:t>
            </w:r>
          </w:p>
          <w:p>
            <w:pPr>
              <w:wordWrap w:val="0"/>
              <w:spacing w:after="0" w:line="400" w:lineRule="exact"/>
              <w:ind w:firstLine="400" w:firstLineChars="200"/>
              <w:jc w:val="left"/>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肖然，中国敏捷教练企业联盟秘书长，</w:t>
            </w:r>
            <w:r>
              <w:rPr>
                <w:rFonts w:ascii="微软雅黑" w:hAnsi="微软雅黑" w:eastAsia="微软雅黑" w:cs="Times New Roman"/>
                <w:color w:val="000000"/>
                <w:sz w:val="20"/>
                <w:szCs w:val="20"/>
              </w:rPr>
              <w:t>Thought</w:t>
            </w:r>
            <w:r>
              <w:rPr>
                <w:rFonts w:hint="eastAsia" w:ascii="微软雅黑" w:hAnsi="微软雅黑" w:eastAsia="微软雅黑" w:cs="Times New Roman"/>
                <w:color w:val="000000"/>
                <w:sz w:val="20"/>
                <w:szCs w:val="20"/>
              </w:rPr>
              <w:t>w</w:t>
            </w:r>
            <w:r>
              <w:rPr>
                <w:rFonts w:ascii="微软雅黑" w:hAnsi="微软雅黑" w:eastAsia="微软雅黑" w:cs="Times New Roman"/>
                <w:color w:val="000000"/>
                <w:sz w:val="20"/>
                <w:szCs w:val="20"/>
              </w:rPr>
              <w:t>orks</w:t>
            </w:r>
            <w:r>
              <w:rPr>
                <w:rFonts w:hint="eastAsia" w:ascii="微软雅黑" w:hAnsi="微软雅黑" w:eastAsia="微软雅黑" w:cs="Times New Roman"/>
                <w:color w:val="000000"/>
                <w:sz w:val="20"/>
                <w:szCs w:val="20"/>
              </w:rPr>
              <w:t>全球数字化转型专家，国内第一批敏捷精益教练。长期为⾦融、保险、通信、物流、零售等核⼼产业的头部企业提供从战略执⾏到组织运营各个⽅⾯的咨询服务，是华为、招⾏、⼯⾏、中⾏等企业⼤学在科技创新和设计思维⽅⾯⾸席讲师，也是《深⼊核⼼的敏捷开发》、《代码管理核⼼技术及实践》、《⼈件》、《增强⼈类》等多本著作的作者及译者，</w:t>
            </w:r>
            <w:r>
              <w:rPr>
                <w:rFonts w:ascii="微软雅黑" w:hAnsi="微软雅黑" w:eastAsia="微软雅黑" w:cs="Times New Roman"/>
                <w:color w:val="000000"/>
                <w:sz w:val="20"/>
                <w:szCs w:val="20"/>
              </w:rPr>
              <w:t>Open ROADS</w:t>
            </w:r>
            <w:r>
              <w:rPr>
                <w:rFonts w:hint="eastAsia" w:ascii="微软雅黑" w:hAnsi="微软雅黑" w:eastAsia="微软雅黑" w:cs="Times New Roman"/>
                <w:color w:val="000000"/>
                <w:sz w:val="20"/>
                <w:szCs w:val="20"/>
              </w:rPr>
              <w:t>全球数字化转型社区咨询委员会（</w:t>
            </w:r>
            <w:r>
              <w:rPr>
                <w:rFonts w:ascii="微软雅黑" w:hAnsi="微软雅黑" w:eastAsia="微软雅黑" w:cs="Times New Roman"/>
                <w:color w:val="000000"/>
                <w:sz w:val="20"/>
                <w:szCs w:val="20"/>
              </w:rPr>
              <w:t>advisory board</w:t>
            </w:r>
            <w:r>
              <w:rPr>
                <w:rFonts w:hint="eastAsia" w:ascii="微软雅黑" w:hAnsi="微软雅黑" w:eastAsia="微软雅黑" w:cs="Times New Roman"/>
                <w:color w:val="000000"/>
                <w:sz w:val="20"/>
                <w:szCs w:val="20"/>
              </w:rPr>
              <w:t>）成员。</w:t>
            </w:r>
          </w:p>
          <w:p>
            <w:pPr>
              <w:spacing w:after="0" w:line="400" w:lineRule="exact"/>
              <w:jc w:val="left"/>
              <w:rPr>
                <w:rFonts w:ascii="微软雅黑" w:hAnsi="微软雅黑" w:eastAsia="微软雅黑" w:cs="Times New Roman"/>
                <w:b/>
                <w:bCs/>
                <w:color w:val="000000"/>
                <w:sz w:val="20"/>
                <w:szCs w:val="20"/>
              </w:rPr>
            </w:pPr>
            <w:r>
              <w:rPr>
                <w:rFonts w:hint="eastAsia" w:ascii="微软雅黑" w:hAnsi="微软雅黑" w:eastAsia="微软雅黑" w:cs="Times New Roman"/>
                <w:b/>
                <w:bCs/>
                <w:color w:val="000000"/>
                <w:sz w:val="20"/>
                <w:szCs w:val="20"/>
              </w:rPr>
              <w:t>课程简介：</w:t>
            </w:r>
          </w:p>
          <w:p>
            <w:pPr>
              <w:spacing w:after="0" w:line="400" w:lineRule="exact"/>
              <w:ind w:firstLine="400"/>
              <w:jc w:val="left"/>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 xml:space="preserve">康威定律马上迎来55周年之际，软件已经成为了我们数字化世界的底座，大规模的软件研发团队成为了很多组织管理的日常。面向云原生时代，DDD帮助我们理解了如何进行有效的领域划分，很多团队尝试以此来指导团队架构。   </w:t>
            </w:r>
          </w:p>
          <w:p>
            <w:pPr>
              <w:spacing w:after="0" w:line="400" w:lineRule="exact"/>
              <w:ind w:firstLine="400"/>
              <w:jc w:val="left"/>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本次工作坊我们将在领域的基础上进一步引入新的团队结构思考，从Team First的角度来设计团队的演进，从而能够逆康威定律，实现大型软件系统的持续演进。</w:t>
            </w:r>
          </w:p>
        </w:tc>
      </w:tr>
    </w:tbl>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sectPr>
      <w:headerReference r:id="rId5" w:type="default"/>
      <w:headerReference r:id="rId6" w:type="even"/>
      <w:pgSz w:w="16783" w:h="23757"/>
      <w:pgMar w:top="1402"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Roboto">
    <w:altName w:val="Wide Latin"/>
    <w:panose1 w:val="02000000000000000000"/>
    <w:charset w:val="00"/>
    <w:family w:val="auto"/>
    <w:pitch w:val="default"/>
    <w:sig w:usb0="00000000" w:usb1="00000000" w:usb2="00000021" w:usb3="00000000" w:csb0="2000019F" w:csb1="00000000"/>
  </w:font>
  <w:font w:name="Wide Latin">
    <w:panose1 w:val="020A0A07050505020404"/>
    <w:charset w:val="00"/>
    <w:family w:val="auto"/>
    <w:pitch w:val="default"/>
    <w:sig w:usb0="00000003" w:usb1="00000000" w:usb2="00000000" w:usb3="00000000" w:csb0="20000001"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C4649"/>
    <w:multiLevelType w:val="multilevel"/>
    <w:tmpl w:val="655C4649"/>
    <w:lvl w:ilvl="0" w:tentative="0">
      <w:start w:val="1"/>
      <w:numFmt w:val="bullet"/>
      <w:lvlText w:val=""/>
      <w:lvlJc w:val="left"/>
      <w:pPr>
        <w:ind w:left="420" w:hanging="420"/>
      </w:pPr>
      <w:rPr>
        <w:rFonts w:hint="default" w:ascii="Wingdings" w:hAnsi="Wingdings"/>
        <w:color w:val="C00000"/>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E42BA4"/>
    <w:rsid w:val="00000536"/>
    <w:rsid w:val="00000A68"/>
    <w:rsid w:val="000013D0"/>
    <w:rsid w:val="00001BB5"/>
    <w:rsid w:val="00003B9F"/>
    <w:rsid w:val="00003F18"/>
    <w:rsid w:val="00004A02"/>
    <w:rsid w:val="00006445"/>
    <w:rsid w:val="00010E34"/>
    <w:rsid w:val="0001154E"/>
    <w:rsid w:val="000123A8"/>
    <w:rsid w:val="00014804"/>
    <w:rsid w:val="00022A57"/>
    <w:rsid w:val="000252BA"/>
    <w:rsid w:val="00027FC6"/>
    <w:rsid w:val="00033393"/>
    <w:rsid w:val="0003480B"/>
    <w:rsid w:val="00035AD9"/>
    <w:rsid w:val="00035B33"/>
    <w:rsid w:val="00035F2E"/>
    <w:rsid w:val="00046EFF"/>
    <w:rsid w:val="0005025A"/>
    <w:rsid w:val="00050CE7"/>
    <w:rsid w:val="00051BD2"/>
    <w:rsid w:val="000534E7"/>
    <w:rsid w:val="00056485"/>
    <w:rsid w:val="00060D10"/>
    <w:rsid w:val="0006399D"/>
    <w:rsid w:val="00064402"/>
    <w:rsid w:val="0006444C"/>
    <w:rsid w:val="0006452B"/>
    <w:rsid w:val="0006551B"/>
    <w:rsid w:val="00070C9E"/>
    <w:rsid w:val="000712D2"/>
    <w:rsid w:val="00071ACB"/>
    <w:rsid w:val="00072F58"/>
    <w:rsid w:val="00073F13"/>
    <w:rsid w:val="00075FC8"/>
    <w:rsid w:val="00076C11"/>
    <w:rsid w:val="00077C3A"/>
    <w:rsid w:val="00080122"/>
    <w:rsid w:val="00081D64"/>
    <w:rsid w:val="00081E65"/>
    <w:rsid w:val="0008456F"/>
    <w:rsid w:val="000862BA"/>
    <w:rsid w:val="00095123"/>
    <w:rsid w:val="000A7085"/>
    <w:rsid w:val="000A7431"/>
    <w:rsid w:val="000A7AA5"/>
    <w:rsid w:val="000B0D06"/>
    <w:rsid w:val="000B3280"/>
    <w:rsid w:val="000B74BC"/>
    <w:rsid w:val="000B7E5E"/>
    <w:rsid w:val="000C2CCB"/>
    <w:rsid w:val="000C30BC"/>
    <w:rsid w:val="000C41A8"/>
    <w:rsid w:val="000C72D2"/>
    <w:rsid w:val="000D17C7"/>
    <w:rsid w:val="000E04A9"/>
    <w:rsid w:val="000E066F"/>
    <w:rsid w:val="000E0E46"/>
    <w:rsid w:val="000E0F0F"/>
    <w:rsid w:val="000E214B"/>
    <w:rsid w:val="000E254B"/>
    <w:rsid w:val="000E36A3"/>
    <w:rsid w:val="000E3CC0"/>
    <w:rsid w:val="000F0FF8"/>
    <w:rsid w:val="000F1CFA"/>
    <w:rsid w:val="000F2C93"/>
    <w:rsid w:val="000F359B"/>
    <w:rsid w:val="000F559F"/>
    <w:rsid w:val="000F650C"/>
    <w:rsid w:val="00101E69"/>
    <w:rsid w:val="00103994"/>
    <w:rsid w:val="00106B23"/>
    <w:rsid w:val="00106E1F"/>
    <w:rsid w:val="0010738C"/>
    <w:rsid w:val="001079F0"/>
    <w:rsid w:val="00112ACD"/>
    <w:rsid w:val="00113B71"/>
    <w:rsid w:val="001143C9"/>
    <w:rsid w:val="00114A3C"/>
    <w:rsid w:val="00114AFD"/>
    <w:rsid w:val="001151C6"/>
    <w:rsid w:val="001164B6"/>
    <w:rsid w:val="001175B1"/>
    <w:rsid w:val="00117ECB"/>
    <w:rsid w:val="001200A0"/>
    <w:rsid w:val="001239F2"/>
    <w:rsid w:val="0012434C"/>
    <w:rsid w:val="0012474F"/>
    <w:rsid w:val="001247D6"/>
    <w:rsid w:val="00124826"/>
    <w:rsid w:val="001256FE"/>
    <w:rsid w:val="001324A1"/>
    <w:rsid w:val="00132A19"/>
    <w:rsid w:val="0013307B"/>
    <w:rsid w:val="00133EC3"/>
    <w:rsid w:val="001344C9"/>
    <w:rsid w:val="00136042"/>
    <w:rsid w:val="00136A21"/>
    <w:rsid w:val="00141DC8"/>
    <w:rsid w:val="00141FB8"/>
    <w:rsid w:val="001422E9"/>
    <w:rsid w:val="00143CB9"/>
    <w:rsid w:val="0014402F"/>
    <w:rsid w:val="00144AEC"/>
    <w:rsid w:val="00144B6C"/>
    <w:rsid w:val="00145947"/>
    <w:rsid w:val="00145F6A"/>
    <w:rsid w:val="001476BD"/>
    <w:rsid w:val="00147B3D"/>
    <w:rsid w:val="00153DB0"/>
    <w:rsid w:val="001540AD"/>
    <w:rsid w:val="001558E7"/>
    <w:rsid w:val="00157715"/>
    <w:rsid w:val="001631EE"/>
    <w:rsid w:val="0016436E"/>
    <w:rsid w:val="00164B0B"/>
    <w:rsid w:val="00166998"/>
    <w:rsid w:val="00170F6C"/>
    <w:rsid w:val="00172739"/>
    <w:rsid w:val="00175A55"/>
    <w:rsid w:val="001767FD"/>
    <w:rsid w:val="00176A25"/>
    <w:rsid w:val="001778F3"/>
    <w:rsid w:val="00177F71"/>
    <w:rsid w:val="001834FC"/>
    <w:rsid w:val="0018501B"/>
    <w:rsid w:val="001867CC"/>
    <w:rsid w:val="0018741B"/>
    <w:rsid w:val="001877CB"/>
    <w:rsid w:val="00190846"/>
    <w:rsid w:val="001918CE"/>
    <w:rsid w:val="00195934"/>
    <w:rsid w:val="00195B4C"/>
    <w:rsid w:val="0019723E"/>
    <w:rsid w:val="001A393E"/>
    <w:rsid w:val="001A55D3"/>
    <w:rsid w:val="001A5DD7"/>
    <w:rsid w:val="001A64B1"/>
    <w:rsid w:val="001B0409"/>
    <w:rsid w:val="001B073E"/>
    <w:rsid w:val="001B23BD"/>
    <w:rsid w:val="001B5562"/>
    <w:rsid w:val="001B6052"/>
    <w:rsid w:val="001B7E4B"/>
    <w:rsid w:val="001C1E0B"/>
    <w:rsid w:val="001C38EF"/>
    <w:rsid w:val="001C6839"/>
    <w:rsid w:val="001D37B4"/>
    <w:rsid w:val="001D3C48"/>
    <w:rsid w:val="001E0005"/>
    <w:rsid w:val="001E1F5A"/>
    <w:rsid w:val="001E48F4"/>
    <w:rsid w:val="001E72AA"/>
    <w:rsid w:val="001F16F1"/>
    <w:rsid w:val="001F299C"/>
    <w:rsid w:val="001F497E"/>
    <w:rsid w:val="001F4B0E"/>
    <w:rsid w:val="001F59C8"/>
    <w:rsid w:val="001F61B2"/>
    <w:rsid w:val="00200332"/>
    <w:rsid w:val="0020163D"/>
    <w:rsid w:val="00202747"/>
    <w:rsid w:val="002055AA"/>
    <w:rsid w:val="00205C84"/>
    <w:rsid w:val="00206AF2"/>
    <w:rsid w:val="0021076B"/>
    <w:rsid w:val="00214E65"/>
    <w:rsid w:val="00215150"/>
    <w:rsid w:val="00216215"/>
    <w:rsid w:val="002177B7"/>
    <w:rsid w:val="00220A92"/>
    <w:rsid w:val="0022109E"/>
    <w:rsid w:val="00223A7C"/>
    <w:rsid w:val="00223D8E"/>
    <w:rsid w:val="00224189"/>
    <w:rsid w:val="00233186"/>
    <w:rsid w:val="002342B3"/>
    <w:rsid w:val="00234C48"/>
    <w:rsid w:val="00236AD4"/>
    <w:rsid w:val="00237299"/>
    <w:rsid w:val="00237A1A"/>
    <w:rsid w:val="002400AF"/>
    <w:rsid w:val="00241C51"/>
    <w:rsid w:val="00242F3C"/>
    <w:rsid w:val="002439CA"/>
    <w:rsid w:val="0024485B"/>
    <w:rsid w:val="00246139"/>
    <w:rsid w:val="00246F24"/>
    <w:rsid w:val="002478CA"/>
    <w:rsid w:val="002507B9"/>
    <w:rsid w:val="00253633"/>
    <w:rsid w:val="00253E2B"/>
    <w:rsid w:val="00254550"/>
    <w:rsid w:val="00254C7B"/>
    <w:rsid w:val="00254D0E"/>
    <w:rsid w:val="00255C20"/>
    <w:rsid w:val="002563EC"/>
    <w:rsid w:val="002568C2"/>
    <w:rsid w:val="00260CC3"/>
    <w:rsid w:val="0026184F"/>
    <w:rsid w:val="002618A8"/>
    <w:rsid w:val="00261E84"/>
    <w:rsid w:val="0026303E"/>
    <w:rsid w:val="00263046"/>
    <w:rsid w:val="002656D6"/>
    <w:rsid w:val="002660FE"/>
    <w:rsid w:val="00267259"/>
    <w:rsid w:val="0027126A"/>
    <w:rsid w:val="00274BEA"/>
    <w:rsid w:val="002756D9"/>
    <w:rsid w:val="00275B19"/>
    <w:rsid w:val="0027765F"/>
    <w:rsid w:val="00280CDF"/>
    <w:rsid w:val="002811E5"/>
    <w:rsid w:val="00281974"/>
    <w:rsid w:val="0028228D"/>
    <w:rsid w:val="0028491B"/>
    <w:rsid w:val="00286A2D"/>
    <w:rsid w:val="0028790E"/>
    <w:rsid w:val="00291CE3"/>
    <w:rsid w:val="00292AD9"/>
    <w:rsid w:val="00293924"/>
    <w:rsid w:val="002A2B95"/>
    <w:rsid w:val="002A73CE"/>
    <w:rsid w:val="002B140B"/>
    <w:rsid w:val="002B1BCD"/>
    <w:rsid w:val="002B1CF5"/>
    <w:rsid w:val="002B1DDB"/>
    <w:rsid w:val="002B3D6F"/>
    <w:rsid w:val="002B3EFD"/>
    <w:rsid w:val="002B61FB"/>
    <w:rsid w:val="002B6434"/>
    <w:rsid w:val="002B7069"/>
    <w:rsid w:val="002B7FE2"/>
    <w:rsid w:val="002C0D05"/>
    <w:rsid w:val="002C200B"/>
    <w:rsid w:val="002C20A8"/>
    <w:rsid w:val="002C274B"/>
    <w:rsid w:val="002C7B77"/>
    <w:rsid w:val="002D07AA"/>
    <w:rsid w:val="002D4B13"/>
    <w:rsid w:val="002D6B83"/>
    <w:rsid w:val="002D6BFA"/>
    <w:rsid w:val="002D737B"/>
    <w:rsid w:val="002D7D87"/>
    <w:rsid w:val="002E0874"/>
    <w:rsid w:val="002E3927"/>
    <w:rsid w:val="002E450E"/>
    <w:rsid w:val="002E6844"/>
    <w:rsid w:val="002E6847"/>
    <w:rsid w:val="002F06C7"/>
    <w:rsid w:val="002F1D35"/>
    <w:rsid w:val="002F2213"/>
    <w:rsid w:val="002F3F76"/>
    <w:rsid w:val="002F4315"/>
    <w:rsid w:val="002F501B"/>
    <w:rsid w:val="002F5C73"/>
    <w:rsid w:val="002F6954"/>
    <w:rsid w:val="002F7615"/>
    <w:rsid w:val="003059C5"/>
    <w:rsid w:val="0030680C"/>
    <w:rsid w:val="00306E09"/>
    <w:rsid w:val="0031067B"/>
    <w:rsid w:val="00310C83"/>
    <w:rsid w:val="00310EEE"/>
    <w:rsid w:val="00311714"/>
    <w:rsid w:val="003126B6"/>
    <w:rsid w:val="0031302D"/>
    <w:rsid w:val="00314287"/>
    <w:rsid w:val="00315A23"/>
    <w:rsid w:val="00316174"/>
    <w:rsid w:val="0032295D"/>
    <w:rsid w:val="003229CA"/>
    <w:rsid w:val="00325098"/>
    <w:rsid w:val="00325108"/>
    <w:rsid w:val="00325659"/>
    <w:rsid w:val="0033197A"/>
    <w:rsid w:val="00333A4E"/>
    <w:rsid w:val="003342A8"/>
    <w:rsid w:val="0033486A"/>
    <w:rsid w:val="003376D6"/>
    <w:rsid w:val="00337FA2"/>
    <w:rsid w:val="00340D7C"/>
    <w:rsid w:val="00341041"/>
    <w:rsid w:val="00342E61"/>
    <w:rsid w:val="00342F41"/>
    <w:rsid w:val="003431FD"/>
    <w:rsid w:val="00344342"/>
    <w:rsid w:val="003450E2"/>
    <w:rsid w:val="0034638D"/>
    <w:rsid w:val="003465B7"/>
    <w:rsid w:val="00351280"/>
    <w:rsid w:val="00355FE1"/>
    <w:rsid w:val="00357AA7"/>
    <w:rsid w:val="003611CE"/>
    <w:rsid w:val="00361744"/>
    <w:rsid w:val="003640AF"/>
    <w:rsid w:val="00365968"/>
    <w:rsid w:val="00365C4F"/>
    <w:rsid w:val="0036712A"/>
    <w:rsid w:val="003705EB"/>
    <w:rsid w:val="00371356"/>
    <w:rsid w:val="00371384"/>
    <w:rsid w:val="00372B08"/>
    <w:rsid w:val="00372B22"/>
    <w:rsid w:val="00374336"/>
    <w:rsid w:val="00377296"/>
    <w:rsid w:val="003776E4"/>
    <w:rsid w:val="003776FB"/>
    <w:rsid w:val="00381176"/>
    <w:rsid w:val="00383269"/>
    <w:rsid w:val="00384C64"/>
    <w:rsid w:val="0038640F"/>
    <w:rsid w:val="00386827"/>
    <w:rsid w:val="00391582"/>
    <w:rsid w:val="00393B6D"/>
    <w:rsid w:val="00396752"/>
    <w:rsid w:val="00396AA7"/>
    <w:rsid w:val="003A0133"/>
    <w:rsid w:val="003A4589"/>
    <w:rsid w:val="003A4FE1"/>
    <w:rsid w:val="003A4FEC"/>
    <w:rsid w:val="003B0749"/>
    <w:rsid w:val="003B16A2"/>
    <w:rsid w:val="003B29AC"/>
    <w:rsid w:val="003B34B1"/>
    <w:rsid w:val="003B3B8A"/>
    <w:rsid w:val="003B3EE6"/>
    <w:rsid w:val="003B514B"/>
    <w:rsid w:val="003C1562"/>
    <w:rsid w:val="003C235C"/>
    <w:rsid w:val="003C2BC9"/>
    <w:rsid w:val="003C3683"/>
    <w:rsid w:val="003C4C4F"/>
    <w:rsid w:val="003C5057"/>
    <w:rsid w:val="003D325C"/>
    <w:rsid w:val="003D4869"/>
    <w:rsid w:val="003D4C5E"/>
    <w:rsid w:val="003D4E9F"/>
    <w:rsid w:val="003D533F"/>
    <w:rsid w:val="003D60D6"/>
    <w:rsid w:val="003E00E0"/>
    <w:rsid w:val="003E1A58"/>
    <w:rsid w:val="003E48B0"/>
    <w:rsid w:val="003F1354"/>
    <w:rsid w:val="003F1AEC"/>
    <w:rsid w:val="003F1E1A"/>
    <w:rsid w:val="003F32C6"/>
    <w:rsid w:val="003F364A"/>
    <w:rsid w:val="003F3CC0"/>
    <w:rsid w:val="003F44E3"/>
    <w:rsid w:val="003F705C"/>
    <w:rsid w:val="003F7867"/>
    <w:rsid w:val="00400C24"/>
    <w:rsid w:val="0040316E"/>
    <w:rsid w:val="0040363A"/>
    <w:rsid w:val="00403DBF"/>
    <w:rsid w:val="004074B6"/>
    <w:rsid w:val="00410682"/>
    <w:rsid w:val="004143DB"/>
    <w:rsid w:val="00415307"/>
    <w:rsid w:val="00416E71"/>
    <w:rsid w:val="00417DF9"/>
    <w:rsid w:val="004201AB"/>
    <w:rsid w:val="00423160"/>
    <w:rsid w:val="004231C2"/>
    <w:rsid w:val="00423C16"/>
    <w:rsid w:val="00424BF2"/>
    <w:rsid w:val="00425DBD"/>
    <w:rsid w:val="00430611"/>
    <w:rsid w:val="004310CA"/>
    <w:rsid w:val="00431A5E"/>
    <w:rsid w:val="00433BC2"/>
    <w:rsid w:val="00434A12"/>
    <w:rsid w:val="00435036"/>
    <w:rsid w:val="00436017"/>
    <w:rsid w:val="00436703"/>
    <w:rsid w:val="004443E5"/>
    <w:rsid w:val="00446FA4"/>
    <w:rsid w:val="00447ABD"/>
    <w:rsid w:val="00447C9B"/>
    <w:rsid w:val="00450B15"/>
    <w:rsid w:val="00450B50"/>
    <w:rsid w:val="00454B83"/>
    <w:rsid w:val="00456FA0"/>
    <w:rsid w:val="00460D35"/>
    <w:rsid w:val="0046129A"/>
    <w:rsid w:val="00461D20"/>
    <w:rsid w:val="00462DA0"/>
    <w:rsid w:val="00463FDE"/>
    <w:rsid w:val="0046792C"/>
    <w:rsid w:val="00467CD8"/>
    <w:rsid w:val="0047069E"/>
    <w:rsid w:val="00472675"/>
    <w:rsid w:val="00474032"/>
    <w:rsid w:val="004748F6"/>
    <w:rsid w:val="00474D43"/>
    <w:rsid w:val="00475D82"/>
    <w:rsid w:val="00475E3C"/>
    <w:rsid w:val="00476EE4"/>
    <w:rsid w:val="00477CF5"/>
    <w:rsid w:val="004803E0"/>
    <w:rsid w:val="00480FE5"/>
    <w:rsid w:val="004821B5"/>
    <w:rsid w:val="00482DA4"/>
    <w:rsid w:val="004845C8"/>
    <w:rsid w:val="00485071"/>
    <w:rsid w:val="004917EC"/>
    <w:rsid w:val="00494301"/>
    <w:rsid w:val="00495A47"/>
    <w:rsid w:val="00496C73"/>
    <w:rsid w:val="00496E49"/>
    <w:rsid w:val="004A0111"/>
    <w:rsid w:val="004A020C"/>
    <w:rsid w:val="004A21BD"/>
    <w:rsid w:val="004A268A"/>
    <w:rsid w:val="004A5811"/>
    <w:rsid w:val="004A5B0E"/>
    <w:rsid w:val="004A757C"/>
    <w:rsid w:val="004A7C01"/>
    <w:rsid w:val="004B2CA3"/>
    <w:rsid w:val="004B33E6"/>
    <w:rsid w:val="004B4C91"/>
    <w:rsid w:val="004B575D"/>
    <w:rsid w:val="004B6498"/>
    <w:rsid w:val="004B7C14"/>
    <w:rsid w:val="004B7ED2"/>
    <w:rsid w:val="004C0900"/>
    <w:rsid w:val="004C0D2A"/>
    <w:rsid w:val="004C1D44"/>
    <w:rsid w:val="004C1F15"/>
    <w:rsid w:val="004C3A92"/>
    <w:rsid w:val="004C4A33"/>
    <w:rsid w:val="004C76E6"/>
    <w:rsid w:val="004D02D5"/>
    <w:rsid w:val="004D0895"/>
    <w:rsid w:val="004D0D96"/>
    <w:rsid w:val="004D1071"/>
    <w:rsid w:val="004D1CC4"/>
    <w:rsid w:val="004D34DE"/>
    <w:rsid w:val="004D3C5C"/>
    <w:rsid w:val="004D65C9"/>
    <w:rsid w:val="004E1C58"/>
    <w:rsid w:val="004E31B5"/>
    <w:rsid w:val="004E4310"/>
    <w:rsid w:val="004E4715"/>
    <w:rsid w:val="004E6632"/>
    <w:rsid w:val="004E66A3"/>
    <w:rsid w:val="004F1DD1"/>
    <w:rsid w:val="004F3F17"/>
    <w:rsid w:val="004F7FDE"/>
    <w:rsid w:val="00500B25"/>
    <w:rsid w:val="00500D0C"/>
    <w:rsid w:val="00501951"/>
    <w:rsid w:val="00503D6D"/>
    <w:rsid w:val="00504117"/>
    <w:rsid w:val="0050434F"/>
    <w:rsid w:val="0050489B"/>
    <w:rsid w:val="00506E4B"/>
    <w:rsid w:val="00507A9F"/>
    <w:rsid w:val="00510327"/>
    <w:rsid w:val="00511A66"/>
    <w:rsid w:val="0051207E"/>
    <w:rsid w:val="0051262A"/>
    <w:rsid w:val="00512E09"/>
    <w:rsid w:val="00514CB4"/>
    <w:rsid w:val="00517509"/>
    <w:rsid w:val="00517E2F"/>
    <w:rsid w:val="00520694"/>
    <w:rsid w:val="005209EA"/>
    <w:rsid w:val="00526510"/>
    <w:rsid w:val="005277D2"/>
    <w:rsid w:val="00527960"/>
    <w:rsid w:val="00531A72"/>
    <w:rsid w:val="00533EFE"/>
    <w:rsid w:val="005361D2"/>
    <w:rsid w:val="00536CBB"/>
    <w:rsid w:val="00542336"/>
    <w:rsid w:val="00543B2E"/>
    <w:rsid w:val="00543CF6"/>
    <w:rsid w:val="00545101"/>
    <w:rsid w:val="00545EBB"/>
    <w:rsid w:val="00547A56"/>
    <w:rsid w:val="00551343"/>
    <w:rsid w:val="00551697"/>
    <w:rsid w:val="00551734"/>
    <w:rsid w:val="00552A99"/>
    <w:rsid w:val="00552D2D"/>
    <w:rsid w:val="00553A69"/>
    <w:rsid w:val="00554BDA"/>
    <w:rsid w:val="005578D4"/>
    <w:rsid w:val="00557AF3"/>
    <w:rsid w:val="00557BF8"/>
    <w:rsid w:val="00560659"/>
    <w:rsid w:val="0056091D"/>
    <w:rsid w:val="00560DD6"/>
    <w:rsid w:val="0056304A"/>
    <w:rsid w:val="00563DB5"/>
    <w:rsid w:val="00565136"/>
    <w:rsid w:val="00565CB3"/>
    <w:rsid w:val="00566719"/>
    <w:rsid w:val="00567872"/>
    <w:rsid w:val="0057036B"/>
    <w:rsid w:val="00572E34"/>
    <w:rsid w:val="00573BBA"/>
    <w:rsid w:val="0057403D"/>
    <w:rsid w:val="00574223"/>
    <w:rsid w:val="00574A72"/>
    <w:rsid w:val="0057598A"/>
    <w:rsid w:val="00580219"/>
    <w:rsid w:val="00582EB1"/>
    <w:rsid w:val="00584E3A"/>
    <w:rsid w:val="00585A8A"/>
    <w:rsid w:val="00585D92"/>
    <w:rsid w:val="00592F8E"/>
    <w:rsid w:val="00594BB3"/>
    <w:rsid w:val="0059795B"/>
    <w:rsid w:val="00597998"/>
    <w:rsid w:val="00597F7E"/>
    <w:rsid w:val="005A0044"/>
    <w:rsid w:val="005A03E2"/>
    <w:rsid w:val="005A29A2"/>
    <w:rsid w:val="005A2AB9"/>
    <w:rsid w:val="005A2B56"/>
    <w:rsid w:val="005A2EA1"/>
    <w:rsid w:val="005A4DD9"/>
    <w:rsid w:val="005A6737"/>
    <w:rsid w:val="005A74C6"/>
    <w:rsid w:val="005A78EC"/>
    <w:rsid w:val="005B05E0"/>
    <w:rsid w:val="005B0A62"/>
    <w:rsid w:val="005B0E2D"/>
    <w:rsid w:val="005B17BA"/>
    <w:rsid w:val="005B3D08"/>
    <w:rsid w:val="005B7681"/>
    <w:rsid w:val="005C17DA"/>
    <w:rsid w:val="005C423B"/>
    <w:rsid w:val="005C5D8F"/>
    <w:rsid w:val="005C674A"/>
    <w:rsid w:val="005C67B8"/>
    <w:rsid w:val="005C7A8F"/>
    <w:rsid w:val="005D09A2"/>
    <w:rsid w:val="005D1A79"/>
    <w:rsid w:val="005D2308"/>
    <w:rsid w:val="005D4119"/>
    <w:rsid w:val="005D5175"/>
    <w:rsid w:val="005D76B2"/>
    <w:rsid w:val="005D793C"/>
    <w:rsid w:val="005D7FFD"/>
    <w:rsid w:val="005E2BE1"/>
    <w:rsid w:val="005E532F"/>
    <w:rsid w:val="005E5977"/>
    <w:rsid w:val="005E6049"/>
    <w:rsid w:val="005E6A91"/>
    <w:rsid w:val="005E6B45"/>
    <w:rsid w:val="005E77C4"/>
    <w:rsid w:val="005F1C71"/>
    <w:rsid w:val="005F4DEA"/>
    <w:rsid w:val="005F7050"/>
    <w:rsid w:val="005F7493"/>
    <w:rsid w:val="00601888"/>
    <w:rsid w:val="00601A90"/>
    <w:rsid w:val="00602AA2"/>
    <w:rsid w:val="00603744"/>
    <w:rsid w:val="0060601C"/>
    <w:rsid w:val="0060605D"/>
    <w:rsid w:val="00610376"/>
    <w:rsid w:val="00610E1B"/>
    <w:rsid w:val="00611F27"/>
    <w:rsid w:val="00616493"/>
    <w:rsid w:val="00617143"/>
    <w:rsid w:val="0062000F"/>
    <w:rsid w:val="00620A6A"/>
    <w:rsid w:val="0062128A"/>
    <w:rsid w:val="00621622"/>
    <w:rsid w:val="00623027"/>
    <w:rsid w:val="00626763"/>
    <w:rsid w:val="006300B9"/>
    <w:rsid w:val="006328CC"/>
    <w:rsid w:val="00632E40"/>
    <w:rsid w:val="00635D33"/>
    <w:rsid w:val="0063627C"/>
    <w:rsid w:val="00641ABD"/>
    <w:rsid w:val="006422B7"/>
    <w:rsid w:val="0064346F"/>
    <w:rsid w:val="0064603A"/>
    <w:rsid w:val="00646466"/>
    <w:rsid w:val="00647131"/>
    <w:rsid w:val="00651C06"/>
    <w:rsid w:val="00651E99"/>
    <w:rsid w:val="00654407"/>
    <w:rsid w:val="00660BAB"/>
    <w:rsid w:val="00663E7B"/>
    <w:rsid w:val="006640C6"/>
    <w:rsid w:val="006649A9"/>
    <w:rsid w:val="00664A50"/>
    <w:rsid w:val="00667153"/>
    <w:rsid w:val="006713C0"/>
    <w:rsid w:val="00672FA0"/>
    <w:rsid w:val="00676EA2"/>
    <w:rsid w:val="00682275"/>
    <w:rsid w:val="00683A72"/>
    <w:rsid w:val="00686C2D"/>
    <w:rsid w:val="00686F03"/>
    <w:rsid w:val="00690838"/>
    <w:rsid w:val="0069160C"/>
    <w:rsid w:val="0069209E"/>
    <w:rsid w:val="006968CD"/>
    <w:rsid w:val="006973C6"/>
    <w:rsid w:val="00697F47"/>
    <w:rsid w:val="006A4207"/>
    <w:rsid w:val="006A6A09"/>
    <w:rsid w:val="006A7ED6"/>
    <w:rsid w:val="006B40E2"/>
    <w:rsid w:val="006B45AC"/>
    <w:rsid w:val="006B58C8"/>
    <w:rsid w:val="006B6E11"/>
    <w:rsid w:val="006C0B00"/>
    <w:rsid w:val="006C0E0B"/>
    <w:rsid w:val="006C6DB1"/>
    <w:rsid w:val="006D030F"/>
    <w:rsid w:val="006D03C7"/>
    <w:rsid w:val="006D048C"/>
    <w:rsid w:val="006D388A"/>
    <w:rsid w:val="006D5BE7"/>
    <w:rsid w:val="006D71D2"/>
    <w:rsid w:val="006E1060"/>
    <w:rsid w:val="006E3A83"/>
    <w:rsid w:val="006E4799"/>
    <w:rsid w:val="006E4E7E"/>
    <w:rsid w:val="006E5765"/>
    <w:rsid w:val="006E65AF"/>
    <w:rsid w:val="006E6986"/>
    <w:rsid w:val="006E79D1"/>
    <w:rsid w:val="006F27F0"/>
    <w:rsid w:val="006F2D48"/>
    <w:rsid w:val="00701973"/>
    <w:rsid w:val="00704B43"/>
    <w:rsid w:val="00705D9A"/>
    <w:rsid w:val="00705E41"/>
    <w:rsid w:val="007062A2"/>
    <w:rsid w:val="0071036F"/>
    <w:rsid w:val="00711727"/>
    <w:rsid w:val="007122B7"/>
    <w:rsid w:val="007129EA"/>
    <w:rsid w:val="0071788B"/>
    <w:rsid w:val="007217D3"/>
    <w:rsid w:val="00722237"/>
    <w:rsid w:val="00722B20"/>
    <w:rsid w:val="00725BBE"/>
    <w:rsid w:val="00726C96"/>
    <w:rsid w:val="00730737"/>
    <w:rsid w:val="00730A89"/>
    <w:rsid w:val="0073397D"/>
    <w:rsid w:val="00733B7E"/>
    <w:rsid w:val="00734AE0"/>
    <w:rsid w:val="00737E22"/>
    <w:rsid w:val="00741A61"/>
    <w:rsid w:val="00742179"/>
    <w:rsid w:val="00743908"/>
    <w:rsid w:val="00743922"/>
    <w:rsid w:val="00745727"/>
    <w:rsid w:val="00747192"/>
    <w:rsid w:val="00747353"/>
    <w:rsid w:val="00747531"/>
    <w:rsid w:val="00750730"/>
    <w:rsid w:val="00750DEC"/>
    <w:rsid w:val="00750FF6"/>
    <w:rsid w:val="00762F02"/>
    <w:rsid w:val="00763F03"/>
    <w:rsid w:val="00764754"/>
    <w:rsid w:val="00766224"/>
    <w:rsid w:val="007708F4"/>
    <w:rsid w:val="00772224"/>
    <w:rsid w:val="00773810"/>
    <w:rsid w:val="007756FB"/>
    <w:rsid w:val="00777648"/>
    <w:rsid w:val="007777C6"/>
    <w:rsid w:val="007815C6"/>
    <w:rsid w:val="00781E13"/>
    <w:rsid w:val="00783102"/>
    <w:rsid w:val="007859F3"/>
    <w:rsid w:val="007914E2"/>
    <w:rsid w:val="007A072F"/>
    <w:rsid w:val="007A1A47"/>
    <w:rsid w:val="007A1E53"/>
    <w:rsid w:val="007A2602"/>
    <w:rsid w:val="007A260A"/>
    <w:rsid w:val="007A3089"/>
    <w:rsid w:val="007A3B53"/>
    <w:rsid w:val="007A3BFE"/>
    <w:rsid w:val="007A429A"/>
    <w:rsid w:val="007A4CAF"/>
    <w:rsid w:val="007A50D3"/>
    <w:rsid w:val="007A5A0A"/>
    <w:rsid w:val="007B064E"/>
    <w:rsid w:val="007B1C9C"/>
    <w:rsid w:val="007B2AB2"/>
    <w:rsid w:val="007B43A4"/>
    <w:rsid w:val="007B5138"/>
    <w:rsid w:val="007B7038"/>
    <w:rsid w:val="007C0EAB"/>
    <w:rsid w:val="007C19B9"/>
    <w:rsid w:val="007C3FAC"/>
    <w:rsid w:val="007C6344"/>
    <w:rsid w:val="007C679F"/>
    <w:rsid w:val="007D049D"/>
    <w:rsid w:val="007D05BB"/>
    <w:rsid w:val="007D13C1"/>
    <w:rsid w:val="007D4CBD"/>
    <w:rsid w:val="007E06D5"/>
    <w:rsid w:val="007E06FF"/>
    <w:rsid w:val="007E0E64"/>
    <w:rsid w:val="007E197D"/>
    <w:rsid w:val="007E3807"/>
    <w:rsid w:val="007E4DD6"/>
    <w:rsid w:val="007E5C8A"/>
    <w:rsid w:val="007F14FF"/>
    <w:rsid w:val="007F3147"/>
    <w:rsid w:val="00800912"/>
    <w:rsid w:val="008034AC"/>
    <w:rsid w:val="00804EE6"/>
    <w:rsid w:val="008128C7"/>
    <w:rsid w:val="00812A05"/>
    <w:rsid w:val="008156BB"/>
    <w:rsid w:val="00816A4E"/>
    <w:rsid w:val="00820A35"/>
    <w:rsid w:val="0082143D"/>
    <w:rsid w:val="0082175C"/>
    <w:rsid w:val="00822123"/>
    <w:rsid w:val="008233E1"/>
    <w:rsid w:val="00823C79"/>
    <w:rsid w:val="00833BE4"/>
    <w:rsid w:val="00833CA3"/>
    <w:rsid w:val="0083489E"/>
    <w:rsid w:val="00834EA3"/>
    <w:rsid w:val="008428EB"/>
    <w:rsid w:val="00850B59"/>
    <w:rsid w:val="00852BC5"/>
    <w:rsid w:val="0085386E"/>
    <w:rsid w:val="0085415B"/>
    <w:rsid w:val="00855D11"/>
    <w:rsid w:val="00856C55"/>
    <w:rsid w:val="00857E96"/>
    <w:rsid w:val="0086183D"/>
    <w:rsid w:val="00862178"/>
    <w:rsid w:val="00863D26"/>
    <w:rsid w:val="00866FF8"/>
    <w:rsid w:val="008672E9"/>
    <w:rsid w:val="00867555"/>
    <w:rsid w:val="00867F95"/>
    <w:rsid w:val="0087036C"/>
    <w:rsid w:val="00871017"/>
    <w:rsid w:val="008716ED"/>
    <w:rsid w:val="0087288B"/>
    <w:rsid w:val="00872C92"/>
    <w:rsid w:val="008779A3"/>
    <w:rsid w:val="00881206"/>
    <w:rsid w:val="008812BA"/>
    <w:rsid w:val="008836C6"/>
    <w:rsid w:val="0088522C"/>
    <w:rsid w:val="00885963"/>
    <w:rsid w:val="0089018B"/>
    <w:rsid w:val="008927E3"/>
    <w:rsid w:val="00893BC1"/>
    <w:rsid w:val="00896350"/>
    <w:rsid w:val="00897CC3"/>
    <w:rsid w:val="008A00C2"/>
    <w:rsid w:val="008A0350"/>
    <w:rsid w:val="008A1880"/>
    <w:rsid w:val="008A35E7"/>
    <w:rsid w:val="008A61B9"/>
    <w:rsid w:val="008A6F9F"/>
    <w:rsid w:val="008A77EC"/>
    <w:rsid w:val="008B2396"/>
    <w:rsid w:val="008B34F7"/>
    <w:rsid w:val="008B36ED"/>
    <w:rsid w:val="008B3FB9"/>
    <w:rsid w:val="008B44A1"/>
    <w:rsid w:val="008B4D52"/>
    <w:rsid w:val="008B5FF1"/>
    <w:rsid w:val="008B60D7"/>
    <w:rsid w:val="008B7902"/>
    <w:rsid w:val="008B7AC4"/>
    <w:rsid w:val="008C1F7A"/>
    <w:rsid w:val="008C1F99"/>
    <w:rsid w:val="008C41D6"/>
    <w:rsid w:val="008C62AF"/>
    <w:rsid w:val="008C7DA2"/>
    <w:rsid w:val="008D0D14"/>
    <w:rsid w:val="008D1328"/>
    <w:rsid w:val="008D3F1C"/>
    <w:rsid w:val="008D439C"/>
    <w:rsid w:val="008D4DE4"/>
    <w:rsid w:val="008D5A72"/>
    <w:rsid w:val="008D5F7D"/>
    <w:rsid w:val="008D7DB2"/>
    <w:rsid w:val="008E039B"/>
    <w:rsid w:val="008E1AB1"/>
    <w:rsid w:val="008E1E19"/>
    <w:rsid w:val="008E2198"/>
    <w:rsid w:val="008E3680"/>
    <w:rsid w:val="008F047F"/>
    <w:rsid w:val="008F0ED0"/>
    <w:rsid w:val="008F359E"/>
    <w:rsid w:val="008F653E"/>
    <w:rsid w:val="008F7397"/>
    <w:rsid w:val="008F79FA"/>
    <w:rsid w:val="00903EB1"/>
    <w:rsid w:val="009049D6"/>
    <w:rsid w:val="009058CD"/>
    <w:rsid w:val="00905C63"/>
    <w:rsid w:val="00906177"/>
    <w:rsid w:val="00907318"/>
    <w:rsid w:val="009075CD"/>
    <w:rsid w:val="009101C8"/>
    <w:rsid w:val="009132D9"/>
    <w:rsid w:val="00914339"/>
    <w:rsid w:val="00916760"/>
    <w:rsid w:val="009225AC"/>
    <w:rsid w:val="00922A70"/>
    <w:rsid w:val="00923CC1"/>
    <w:rsid w:val="00925D9F"/>
    <w:rsid w:val="009261A0"/>
    <w:rsid w:val="0093388A"/>
    <w:rsid w:val="00940214"/>
    <w:rsid w:val="00940B82"/>
    <w:rsid w:val="009423F1"/>
    <w:rsid w:val="009426AA"/>
    <w:rsid w:val="00943D0B"/>
    <w:rsid w:val="00943DF8"/>
    <w:rsid w:val="00943ED5"/>
    <w:rsid w:val="00945237"/>
    <w:rsid w:val="00947B11"/>
    <w:rsid w:val="00950DDE"/>
    <w:rsid w:val="00951EEB"/>
    <w:rsid w:val="0096061F"/>
    <w:rsid w:val="009618A6"/>
    <w:rsid w:val="009619FD"/>
    <w:rsid w:val="00962896"/>
    <w:rsid w:val="009665CF"/>
    <w:rsid w:val="009673B6"/>
    <w:rsid w:val="00970585"/>
    <w:rsid w:val="009722D1"/>
    <w:rsid w:val="009739F5"/>
    <w:rsid w:val="00974426"/>
    <w:rsid w:val="00974761"/>
    <w:rsid w:val="00974D9F"/>
    <w:rsid w:val="00975A31"/>
    <w:rsid w:val="00976C1B"/>
    <w:rsid w:val="0097737E"/>
    <w:rsid w:val="00977950"/>
    <w:rsid w:val="00980466"/>
    <w:rsid w:val="00980C2B"/>
    <w:rsid w:val="009826CB"/>
    <w:rsid w:val="00982FE3"/>
    <w:rsid w:val="00983E53"/>
    <w:rsid w:val="00985321"/>
    <w:rsid w:val="00985348"/>
    <w:rsid w:val="00985FDA"/>
    <w:rsid w:val="00986059"/>
    <w:rsid w:val="00986688"/>
    <w:rsid w:val="00990096"/>
    <w:rsid w:val="0099109A"/>
    <w:rsid w:val="00993BF0"/>
    <w:rsid w:val="00995EBD"/>
    <w:rsid w:val="00996601"/>
    <w:rsid w:val="00997D6C"/>
    <w:rsid w:val="009A3908"/>
    <w:rsid w:val="009A44CC"/>
    <w:rsid w:val="009A7D89"/>
    <w:rsid w:val="009B10C8"/>
    <w:rsid w:val="009B1B62"/>
    <w:rsid w:val="009B1F16"/>
    <w:rsid w:val="009B2A88"/>
    <w:rsid w:val="009B2E11"/>
    <w:rsid w:val="009B5B04"/>
    <w:rsid w:val="009B5EEA"/>
    <w:rsid w:val="009B6517"/>
    <w:rsid w:val="009B6F4F"/>
    <w:rsid w:val="009B7A8B"/>
    <w:rsid w:val="009C0ACC"/>
    <w:rsid w:val="009C438D"/>
    <w:rsid w:val="009C60E7"/>
    <w:rsid w:val="009C73EA"/>
    <w:rsid w:val="009C749B"/>
    <w:rsid w:val="009D018E"/>
    <w:rsid w:val="009D7069"/>
    <w:rsid w:val="009D7728"/>
    <w:rsid w:val="009F070F"/>
    <w:rsid w:val="009F1D84"/>
    <w:rsid w:val="009F551A"/>
    <w:rsid w:val="009F5912"/>
    <w:rsid w:val="009F733A"/>
    <w:rsid w:val="00A0000D"/>
    <w:rsid w:val="00A0023A"/>
    <w:rsid w:val="00A045B9"/>
    <w:rsid w:val="00A04B4D"/>
    <w:rsid w:val="00A0532D"/>
    <w:rsid w:val="00A063D4"/>
    <w:rsid w:val="00A0671B"/>
    <w:rsid w:val="00A06DFA"/>
    <w:rsid w:val="00A12663"/>
    <w:rsid w:val="00A12672"/>
    <w:rsid w:val="00A13B54"/>
    <w:rsid w:val="00A14708"/>
    <w:rsid w:val="00A155F1"/>
    <w:rsid w:val="00A15964"/>
    <w:rsid w:val="00A15EA0"/>
    <w:rsid w:val="00A17D1B"/>
    <w:rsid w:val="00A20816"/>
    <w:rsid w:val="00A21028"/>
    <w:rsid w:val="00A23F14"/>
    <w:rsid w:val="00A243AB"/>
    <w:rsid w:val="00A26AC2"/>
    <w:rsid w:val="00A26B97"/>
    <w:rsid w:val="00A27412"/>
    <w:rsid w:val="00A31041"/>
    <w:rsid w:val="00A317AB"/>
    <w:rsid w:val="00A3306D"/>
    <w:rsid w:val="00A33EEB"/>
    <w:rsid w:val="00A348FE"/>
    <w:rsid w:val="00A34DA8"/>
    <w:rsid w:val="00A35814"/>
    <w:rsid w:val="00A36899"/>
    <w:rsid w:val="00A36F63"/>
    <w:rsid w:val="00A374BE"/>
    <w:rsid w:val="00A41D1F"/>
    <w:rsid w:val="00A42720"/>
    <w:rsid w:val="00A445E8"/>
    <w:rsid w:val="00A46CF4"/>
    <w:rsid w:val="00A470FD"/>
    <w:rsid w:val="00A47236"/>
    <w:rsid w:val="00A51920"/>
    <w:rsid w:val="00A51FFA"/>
    <w:rsid w:val="00A5232C"/>
    <w:rsid w:val="00A5449B"/>
    <w:rsid w:val="00A56E8F"/>
    <w:rsid w:val="00A6075B"/>
    <w:rsid w:val="00A62A37"/>
    <w:rsid w:val="00A63278"/>
    <w:rsid w:val="00A67579"/>
    <w:rsid w:val="00A67D17"/>
    <w:rsid w:val="00A67F61"/>
    <w:rsid w:val="00A735C8"/>
    <w:rsid w:val="00A80CAC"/>
    <w:rsid w:val="00A81E78"/>
    <w:rsid w:val="00A82022"/>
    <w:rsid w:val="00A82311"/>
    <w:rsid w:val="00A82688"/>
    <w:rsid w:val="00A8402F"/>
    <w:rsid w:val="00A845D7"/>
    <w:rsid w:val="00A87179"/>
    <w:rsid w:val="00A90B3E"/>
    <w:rsid w:val="00A90E4A"/>
    <w:rsid w:val="00A92CA8"/>
    <w:rsid w:val="00A92E37"/>
    <w:rsid w:val="00A941D8"/>
    <w:rsid w:val="00A95CD9"/>
    <w:rsid w:val="00A95D41"/>
    <w:rsid w:val="00A963B1"/>
    <w:rsid w:val="00AA150A"/>
    <w:rsid w:val="00AA2AAF"/>
    <w:rsid w:val="00AA373F"/>
    <w:rsid w:val="00AA491D"/>
    <w:rsid w:val="00AB1D41"/>
    <w:rsid w:val="00AB2DF4"/>
    <w:rsid w:val="00AB305A"/>
    <w:rsid w:val="00AB45DF"/>
    <w:rsid w:val="00AB4C17"/>
    <w:rsid w:val="00AB5851"/>
    <w:rsid w:val="00AB5CC7"/>
    <w:rsid w:val="00AB66F4"/>
    <w:rsid w:val="00AB7B4A"/>
    <w:rsid w:val="00AC0EB6"/>
    <w:rsid w:val="00AC394A"/>
    <w:rsid w:val="00AC3D96"/>
    <w:rsid w:val="00AD0B00"/>
    <w:rsid w:val="00AD0F4B"/>
    <w:rsid w:val="00AD3ECE"/>
    <w:rsid w:val="00AD753C"/>
    <w:rsid w:val="00AD7D8F"/>
    <w:rsid w:val="00AE188D"/>
    <w:rsid w:val="00AE1C3C"/>
    <w:rsid w:val="00AE1E33"/>
    <w:rsid w:val="00AE2D48"/>
    <w:rsid w:val="00AE3E3F"/>
    <w:rsid w:val="00AE47E6"/>
    <w:rsid w:val="00AE48CA"/>
    <w:rsid w:val="00AE51A2"/>
    <w:rsid w:val="00AE5F10"/>
    <w:rsid w:val="00AE62C3"/>
    <w:rsid w:val="00AE727E"/>
    <w:rsid w:val="00AE7F35"/>
    <w:rsid w:val="00AF17D6"/>
    <w:rsid w:val="00AF2FF3"/>
    <w:rsid w:val="00AF30A8"/>
    <w:rsid w:val="00AF4197"/>
    <w:rsid w:val="00AF6416"/>
    <w:rsid w:val="00AF77A7"/>
    <w:rsid w:val="00B0058B"/>
    <w:rsid w:val="00B008B1"/>
    <w:rsid w:val="00B053EA"/>
    <w:rsid w:val="00B06847"/>
    <w:rsid w:val="00B06CC1"/>
    <w:rsid w:val="00B12ECA"/>
    <w:rsid w:val="00B136F0"/>
    <w:rsid w:val="00B14133"/>
    <w:rsid w:val="00B14557"/>
    <w:rsid w:val="00B14A57"/>
    <w:rsid w:val="00B15C07"/>
    <w:rsid w:val="00B1651F"/>
    <w:rsid w:val="00B16524"/>
    <w:rsid w:val="00B16BD7"/>
    <w:rsid w:val="00B16D1F"/>
    <w:rsid w:val="00B1759D"/>
    <w:rsid w:val="00B2018C"/>
    <w:rsid w:val="00B2238C"/>
    <w:rsid w:val="00B22F90"/>
    <w:rsid w:val="00B231A4"/>
    <w:rsid w:val="00B236B5"/>
    <w:rsid w:val="00B25A9C"/>
    <w:rsid w:val="00B26C27"/>
    <w:rsid w:val="00B30084"/>
    <w:rsid w:val="00B300F1"/>
    <w:rsid w:val="00B42F58"/>
    <w:rsid w:val="00B44CBE"/>
    <w:rsid w:val="00B4588A"/>
    <w:rsid w:val="00B473F5"/>
    <w:rsid w:val="00B47FEC"/>
    <w:rsid w:val="00B50130"/>
    <w:rsid w:val="00B51678"/>
    <w:rsid w:val="00B53CA4"/>
    <w:rsid w:val="00B545B7"/>
    <w:rsid w:val="00B56E67"/>
    <w:rsid w:val="00B576A4"/>
    <w:rsid w:val="00B6092D"/>
    <w:rsid w:val="00B61A6D"/>
    <w:rsid w:val="00B62D87"/>
    <w:rsid w:val="00B6349B"/>
    <w:rsid w:val="00B663F4"/>
    <w:rsid w:val="00B66A3D"/>
    <w:rsid w:val="00B671EC"/>
    <w:rsid w:val="00B67B80"/>
    <w:rsid w:val="00B71B65"/>
    <w:rsid w:val="00B739F6"/>
    <w:rsid w:val="00B763BB"/>
    <w:rsid w:val="00B77896"/>
    <w:rsid w:val="00B77971"/>
    <w:rsid w:val="00B8058F"/>
    <w:rsid w:val="00B81ADB"/>
    <w:rsid w:val="00B84157"/>
    <w:rsid w:val="00B85B4A"/>
    <w:rsid w:val="00B85E76"/>
    <w:rsid w:val="00B87593"/>
    <w:rsid w:val="00B8791C"/>
    <w:rsid w:val="00B87AE9"/>
    <w:rsid w:val="00B87CD2"/>
    <w:rsid w:val="00B90FD4"/>
    <w:rsid w:val="00B93080"/>
    <w:rsid w:val="00B93593"/>
    <w:rsid w:val="00B94E0B"/>
    <w:rsid w:val="00B95104"/>
    <w:rsid w:val="00B95663"/>
    <w:rsid w:val="00B95875"/>
    <w:rsid w:val="00B95A59"/>
    <w:rsid w:val="00B95AEA"/>
    <w:rsid w:val="00BA0136"/>
    <w:rsid w:val="00BA08A6"/>
    <w:rsid w:val="00BA08D5"/>
    <w:rsid w:val="00BA2AFE"/>
    <w:rsid w:val="00BA3772"/>
    <w:rsid w:val="00BA5230"/>
    <w:rsid w:val="00BA5527"/>
    <w:rsid w:val="00BA6659"/>
    <w:rsid w:val="00BA72F1"/>
    <w:rsid w:val="00BA7BE2"/>
    <w:rsid w:val="00BA7C5A"/>
    <w:rsid w:val="00BB141E"/>
    <w:rsid w:val="00BB1768"/>
    <w:rsid w:val="00BB52A4"/>
    <w:rsid w:val="00BB593E"/>
    <w:rsid w:val="00BB5F34"/>
    <w:rsid w:val="00BB77A4"/>
    <w:rsid w:val="00BC1183"/>
    <w:rsid w:val="00BC2538"/>
    <w:rsid w:val="00BC2ED3"/>
    <w:rsid w:val="00BC3761"/>
    <w:rsid w:val="00BC3935"/>
    <w:rsid w:val="00BC3CE0"/>
    <w:rsid w:val="00BC3F85"/>
    <w:rsid w:val="00BC4FB6"/>
    <w:rsid w:val="00BD091B"/>
    <w:rsid w:val="00BD2EB3"/>
    <w:rsid w:val="00BD3C0A"/>
    <w:rsid w:val="00BD4F85"/>
    <w:rsid w:val="00BD75C6"/>
    <w:rsid w:val="00BE0B5E"/>
    <w:rsid w:val="00BE29FD"/>
    <w:rsid w:val="00BE4618"/>
    <w:rsid w:val="00BE4FDC"/>
    <w:rsid w:val="00BE620E"/>
    <w:rsid w:val="00BF0B34"/>
    <w:rsid w:val="00BF1A23"/>
    <w:rsid w:val="00BF1CCB"/>
    <w:rsid w:val="00BF275B"/>
    <w:rsid w:val="00BF2906"/>
    <w:rsid w:val="00BF3C07"/>
    <w:rsid w:val="00BF429C"/>
    <w:rsid w:val="00BF4BFE"/>
    <w:rsid w:val="00BF7ACF"/>
    <w:rsid w:val="00C01BEF"/>
    <w:rsid w:val="00C06105"/>
    <w:rsid w:val="00C062E9"/>
    <w:rsid w:val="00C07763"/>
    <w:rsid w:val="00C13C31"/>
    <w:rsid w:val="00C140FC"/>
    <w:rsid w:val="00C17C98"/>
    <w:rsid w:val="00C17E90"/>
    <w:rsid w:val="00C2058A"/>
    <w:rsid w:val="00C213D6"/>
    <w:rsid w:val="00C21703"/>
    <w:rsid w:val="00C21849"/>
    <w:rsid w:val="00C21A8F"/>
    <w:rsid w:val="00C21B4E"/>
    <w:rsid w:val="00C2206B"/>
    <w:rsid w:val="00C22B7B"/>
    <w:rsid w:val="00C240A3"/>
    <w:rsid w:val="00C246AB"/>
    <w:rsid w:val="00C27341"/>
    <w:rsid w:val="00C30726"/>
    <w:rsid w:val="00C30CE8"/>
    <w:rsid w:val="00C3189B"/>
    <w:rsid w:val="00C3234F"/>
    <w:rsid w:val="00C3272D"/>
    <w:rsid w:val="00C32E6C"/>
    <w:rsid w:val="00C3660B"/>
    <w:rsid w:val="00C42620"/>
    <w:rsid w:val="00C443EC"/>
    <w:rsid w:val="00C45118"/>
    <w:rsid w:val="00C4535B"/>
    <w:rsid w:val="00C463F2"/>
    <w:rsid w:val="00C46A5E"/>
    <w:rsid w:val="00C478A3"/>
    <w:rsid w:val="00C47EA5"/>
    <w:rsid w:val="00C50DE8"/>
    <w:rsid w:val="00C5280E"/>
    <w:rsid w:val="00C533F3"/>
    <w:rsid w:val="00C561A5"/>
    <w:rsid w:val="00C57FC1"/>
    <w:rsid w:val="00C60F24"/>
    <w:rsid w:val="00C63413"/>
    <w:rsid w:val="00C64A65"/>
    <w:rsid w:val="00C64C1A"/>
    <w:rsid w:val="00C65E92"/>
    <w:rsid w:val="00C666D7"/>
    <w:rsid w:val="00C66718"/>
    <w:rsid w:val="00C67EF5"/>
    <w:rsid w:val="00C73221"/>
    <w:rsid w:val="00C74BE0"/>
    <w:rsid w:val="00C81CF7"/>
    <w:rsid w:val="00C85F32"/>
    <w:rsid w:val="00C8650C"/>
    <w:rsid w:val="00C86AF0"/>
    <w:rsid w:val="00C91D13"/>
    <w:rsid w:val="00C94C35"/>
    <w:rsid w:val="00C94F88"/>
    <w:rsid w:val="00C9581F"/>
    <w:rsid w:val="00C95EEA"/>
    <w:rsid w:val="00CA3719"/>
    <w:rsid w:val="00CA3BFD"/>
    <w:rsid w:val="00CA3C8F"/>
    <w:rsid w:val="00CA4F15"/>
    <w:rsid w:val="00CA5046"/>
    <w:rsid w:val="00CA55A0"/>
    <w:rsid w:val="00CA56D3"/>
    <w:rsid w:val="00CA7AD5"/>
    <w:rsid w:val="00CC1E3D"/>
    <w:rsid w:val="00CC2B62"/>
    <w:rsid w:val="00CC4DD2"/>
    <w:rsid w:val="00CC50A2"/>
    <w:rsid w:val="00CC5D1B"/>
    <w:rsid w:val="00CD10CE"/>
    <w:rsid w:val="00CD2090"/>
    <w:rsid w:val="00CD42D7"/>
    <w:rsid w:val="00CD4CF6"/>
    <w:rsid w:val="00CD7ED4"/>
    <w:rsid w:val="00CE0DDB"/>
    <w:rsid w:val="00CE48FF"/>
    <w:rsid w:val="00CF0184"/>
    <w:rsid w:val="00CF1237"/>
    <w:rsid w:val="00CF2D8A"/>
    <w:rsid w:val="00CF31A5"/>
    <w:rsid w:val="00CF32F3"/>
    <w:rsid w:val="00CF7EF5"/>
    <w:rsid w:val="00D00B01"/>
    <w:rsid w:val="00D04755"/>
    <w:rsid w:val="00D04A0B"/>
    <w:rsid w:val="00D06924"/>
    <w:rsid w:val="00D07A22"/>
    <w:rsid w:val="00D10850"/>
    <w:rsid w:val="00D10D36"/>
    <w:rsid w:val="00D1432C"/>
    <w:rsid w:val="00D22224"/>
    <w:rsid w:val="00D245B9"/>
    <w:rsid w:val="00D24B78"/>
    <w:rsid w:val="00D27F54"/>
    <w:rsid w:val="00D30615"/>
    <w:rsid w:val="00D3296E"/>
    <w:rsid w:val="00D32B9A"/>
    <w:rsid w:val="00D33745"/>
    <w:rsid w:val="00D349A5"/>
    <w:rsid w:val="00D3574F"/>
    <w:rsid w:val="00D3679C"/>
    <w:rsid w:val="00D40174"/>
    <w:rsid w:val="00D438B9"/>
    <w:rsid w:val="00D43E7F"/>
    <w:rsid w:val="00D440CE"/>
    <w:rsid w:val="00D4669E"/>
    <w:rsid w:val="00D504F1"/>
    <w:rsid w:val="00D50D33"/>
    <w:rsid w:val="00D532E1"/>
    <w:rsid w:val="00D537F6"/>
    <w:rsid w:val="00D565BC"/>
    <w:rsid w:val="00D56659"/>
    <w:rsid w:val="00D626A8"/>
    <w:rsid w:val="00D63751"/>
    <w:rsid w:val="00D6448A"/>
    <w:rsid w:val="00D64808"/>
    <w:rsid w:val="00D6773F"/>
    <w:rsid w:val="00D67B73"/>
    <w:rsid w:val="00D67FE9"/>
    <w:rsid w:val="00D71824"/>
    <w:rsid w:val="00D71D31"/>
    <w:rsid w:val="00D73229"/>
    <w:rsid w:val="00D73AE6"/>
    <w:rsid w:val="00D74AD6"/>
    <w:rsid w:val="00D765CE"/>
    <w:rsid w:val="00D76948"/>
    <w:rsid w:val="00D77136"/>
    <w:rsid w:val="00D83913"/>
    <w:rsid w:val="00D86F4B"/>
    <w:rsid w:val="00D90592"/>
    <w:rsid w:val="00D90F73"/>
    <w:rsid w:val="00D911C2"/>
    <w:rsid w:val="00DA0632"/>
    <w:rsid w:val="00DA137B"/>
    <w:rsid w:val="00DA18D5"/>
    <w:rsid w:val="00DA3A78"/>
    <w:rsid w:val="00DA48FD"/>
    <w:rsid w:val="00DA6ED4"/>
    <w:rsid w:val="00DA7B82"/>
    <w:rsid w:val="00DB16D7"/>
    <w:rsid w:val="00DB2F9B"/>
    <w:rsid w:val="00DB3990"/>
    <w:rsid w:val="00DB4181"/>
    <w:rsid w:val="00DB4ABD"/>
    <w:rsid w:val="00DB4D88"/>
    <w:rsid w:val="00DB58C7"/>
    <w:rsid w:val="00DB6C45"/>
    <w:rsid w:val="00DB6F41"/>
    <w:rsid w:val="00DB72A7"/>
    <w:rsid w:val="00DB7FB2"/>
    <w:rsid w:val="00DC16EC"/>
    <w:rsid w:val="00DC28BE"/>
    <w:rsid w:val="00DC4999"/>
    <w:rsid w:val="00DC62BB"/>
    <w:rsid w:val="00DC7655"/>
    <w:rsid w:val="00DD2E02"/>
    <w:rsid w:val="00DD3350"/>
    <w:rsid w:val="00DD4003"/>
    <w:rsid w:val="00DD4489"/>
    <w:rsid w:val="00DD52EA"/>
    <w:rsid w:val="00DE125A"/>
    <w:rsid w:val="00DE127F"/>
    <w:rsid w:val="00DE171A"/>
    <w:rsid w:val="00DE55B0"/>
    <w:rsid w:val="00DE56B2"/>
    <w:rsid w:val="00DE7A4D"/>
    <w:rsid w:val="00DF123B"/>
    <w:rsid w:val="00DF15F0"/>
    <w:rsid w:val="00DF1F8D"/>
    <w:rsid w:val="00DF45A8"/>
    <w:rsid w:val="00DF6AF4"/>
    <w:rsid w:val="00DF74E2"/>
    <w:rsid w:val="00DF7EAA"/>
    <w:rsid w:val="00E011E2"/>
    <w:rsid w:val="00E022BE"/>
    <w:rsid w:val="00E02AD0"/>
    <w:rsid w:val="00E05791"/>
    <w:rsid w:val="00E074A9"/>
    <w:rsid w:val="00E07F34"/>
    <w:rsid w:val="00E16E4C"/>
    <w:rsid w:val="00E17E27"/>
    <w:rsid w:val="00E24A8E"/>
    <w:rsid w:val="00E24CC0"/>
    <w:rsid w:val="00E27F44"/>
    <w:rsid w:val="00E30375"/>
    <w:rsid w:val="00E3095A"/>
    <w:rsid w:val="00E30A7C"/>
    <w:rsid w:val="00E338BC"/>
    <w:rsid w:val="00E45B29"/>
    <w:rsid w:val="00E45DB8"/>
    <w:rsid w:val="00E46522"/>
    <w:rsid w:val="00E46E0F"/>
    <w:rsid w:val="00E4718C"/>
    <w:rsid w:val="00E519D1"/>
    <w:rsid w:val="00E55A2C"/>
    <w:rsid w:val="00E55C3B"/>
    <w:rsid w:val="00E579A8"/>
    <w:rsid w:val="00E62D96"/>
    <w:rsid w:val="00E63522"/>
    <w:rsid w:val="00E70146"/>
    <w:rsid w:val="00E7054F"/>
    <w:rsid w:val="00E70760"/>
    <w:rsid w:val="00E70FB5"/>
    <w:rsid w:val="00E72DD8"/>
    <w:rsid w:val="00E72F8B"/>
    <w:rsid w:val="00E815B3"/>
    <w:rsid w:val="00E85644"/>
    <w:rsid w:val="00E85EEE"/>
    <w:rsid w:val="00E86228"/>
    <w:rsid w:val="00E8774F"/>
    <w:rsid w:val="00E87F4A"/>
    <w:rsid w:val="00E90089"/>
    <w:rsid w:val="00E92035"/>
    <w:rsid w:val="00E96050"/>
    <w:rsid w:val="00E96B03"/>
    <w:rsid w:val="00E976D1"/>
    <w:rsid w:val="00EA154F"/>
    <w:rsid w:val="00EA3195"/>
    <w:rsid w:val="00EA7591"/>
    <w:rsid w:val="00EA7784"/>
    <w:rsid w:val="00EB02F0"/>
    <w:rsid w:val="00EB13F8"/>
    <w:rsid w:val="00EB1786"/>
    <w:rsid w:val="00EB22B5"/>
    <w:rsid w:val="00EB367B"/>
    <w:rsid w:val="00EB3CE3"/>
    <w:rsid w:val="00EB3DDD"/>
    <w:rsid w:val="00EB3F0A"/>
    <w:rsid w:val="00EB4707"/>
    <w:rsid w:val="00EB4796"/>
    <w:rsid w:val="00EB5886"/>
    <w:rsid w:val="00EB5EFE"/>
    <w:rsid w:val="00EB6427"/>
    <w:rsid w:val="00EC18D5"/>
    <w:rsid w:val="00EC1A67"/>
    <w:rsid w:val="00EC4F15"/>
    <w:rsid w:val="00EC5786"/>
    <w:rsid w:val="00EC59B8"/>
    <w:rsid w:val="00EC714F"/>
    <w:rsid w:val="00EC7ADF"/>
    <w:rsid w:val="00ED010C"/>
    <w:rsid w:val="00ED0869"/>
    <w:rsid w:val="00ED1166"/>
    <w:rsid w:val="00ED2EAC"/>
    <w:rsid w:val="00ED54C3"/>
    <w:rsid w:val="00ED5BDD"/>
    <w:rsid w:val="00EE08D8"/>
    <w:rsid w:val="00EE0E66"/>
    <w:rsid w:val="00EE11F3"/>
    <w:rsid w:val="00EE200B"/>
    <w:rsid w:val="00EE2B59"/>
    <w:rsid w:val="00EE398A"/>
    <w:rsid w:val="00EE6441"/>
    <w:rsid w:val="00EE73F5"/>
    <w:rsid w:val="00EF1624"/>
    <w:rsid w:val="00EF3570"/>
    <w:rsid w:val="00EF577D"/>
    <w:rsid w:val="00EF66D2"/>
    <w:rsid w:val="00F005C6"/>
    <w:rsid w:val="00F0165F"/>
    <w:rsid w:val="00F017CB"/>
    <w:rsid w:val="00F01C84"/>
    <w:rsid w:val="00F02F0A"/>
    <w:rsid w:val="00F042B1"/>
    <w:rsid w:val="00F05D1C"/>
    <w:rsid w:val="00F07194"/>
    <w:rsid w:val="00F07258"/>
    <w:rsid w:val="00F073F5"/>
    <w:rsid w:val="00F11DDC"/>
    <w:rsid w:val="00F128BA"/>
    <w:rsid w:val="00F15DF2"/>
    <w:rsid w:val="00F24214"/>
    <w:rsid w:val="00F242F1"/>
    <w:rsid w:val="00F2495A"/>
    <w:rsid w:val="00F24FF8"/>
    <w:rsid w:val="00F25EE7"/>
    <w:rsid w:val="00F261D9"/>
    <w:rsid w:val="00F26294"/>
    <w:rsid w:val="00F268D5"/>
    <w:rsid w:val="00F27856"/>
    <w:rsid w:val="00F30507"/>
    <w:rsid w:val="00F32ED7"/>
    <w:rsid w:val="00F439F1"/>
    <w:rsid w:val="00F447F9"/>
    <w:rsid w:val="00F44DCE"/>
    <w:rsid w:val="00F45274"/>
    <w:rsid w:val="00F47C37"/>
    <w:rsid w:val="00F50023"/>
    <w:rsid w:val="00F51960"/>
    <w:rsid w:val="00F51DFF"/>
    <w:rsid w:val="00F51EF6"/>
    <w:rsid w:val="00F52189"/>
    <w:rsid w:val="00F52D6E"/>
    <w:rsid w:val="00F53906"/>
    <w:rsid w:val="00F54CFF"/>
    <w:rsid w:val="00F561A7"/>
    <w:rsid w:val="00F61E4F"/>
    <w:rsid w:val="00F63095"/>
    <w:rsid w:val="00F64E77"/>
    <w:rsid w:val="00F669C3"/>
    <w:rsid w:val="00F670DF"/>
    <w:rsid w:val="00F67E68"/>
    <w:rsid w:val="00F70879"/>
    <w:rsid w:val="00F737FF"/>
    <w:rsid w:val="00F744EF"/>
    <w:rsid w:val="00F74B16"/>
    <w:rsid w:val="00F7518D"/>
    <w:rsid w:val="00F756CD"/>
    <w:rsid w:val="00F77F6E"/>
    <w:rsid w:val="00F822C7"/>
    <w:rsid w:val="00F82335"/>
    <w:rsid w:val="00F83927"/>
    <w:rsid w:val="00F84537"/>
    <w:rsid w:val="00F86542"/>
    <w:rsid w:val="00F86668"/>
    <w:rsid w:val="00F9160E"/>
    <w:rsid w:val="00F916D4"/>
    <w:rsid w:val="00F93A08"/>
    <w:rsid w:val="00F96033"/>
    <w:rsid w:val="00F9776A"/>
    <w:rsid w:val="00FA03FB"/>
    <w:rsid w:val="00FA19D7"/>
    <w:rsid w:val="00FA2974"/>
    <w:rsid w:val="00FA5423"/>
    <w:rsid w:val="00FA5F81"/>
    <w:rsid w:val="00FA6716"/>
    <w:rsid w:val="00FB0E86"/>
    <w:rsid w:val="00FB1D91"/>
    <w:rsid w:val="00FB2D93"/>
    <w:rsid w:val="00FB3153"/>
    <w:rsid w:val="00FB3449"/>
    <w:rsid w:val="00FB6EF9"/>
    <w:rsid w:val="00FC0392"/>
    <w:rsid w:val="00FC115E"/>
    <w:rsid w:val="00FC1BED"/>
    <w:rsid w:val="00FC2C32"/>
    <w:rsid w:val="00FC2CD7"/>
    <w:rsid w:val="00FC302D"/>
    <w:rsid w:val="00FC4C09"/>
    <w:rsid w:val="00FC55E6"/>
    <w:rsid w:val="00FC73CF"/>
    <w:rsid w:val="00FD2D6B"/>
    <w:rsid w:val="00FD4B54"/>
    <w:rsid w:val="00FD4FB7"/>
    <w:rsid w:val="00FE0D21"/>
    <w:rsid w:val="00FE128B"/>
    <w:rsid w:val="00FE18E5"/>
    <w:rsid w:val="00FE1BEE"/>
    <w:rsid w:val="00FE27D7"/>
    <w:rsid w:val="00FE5202"/>
    <w:rsid w:val="00FE542C"/>
    <w:rsid w:val="00FE543C"/>
    <w:rsid w:val="00FE7D8E"/>
    <w:rsid w:val="00FF1EF9"/>
    <w:rsid w:val="00FF307D"/>
    <w:rsid w:val="00FF3953"/>
    <w:rsid w:val="00FF6035"/>
    <w:rsid w:val="024D3F4F"/>
    <w:rsid w:val="031727D1"/>
    <w:rsid w:val="057A53C9"/>
    <w:rsid w:val="077061FD"/>
    <w:rsid w:val="081C1ADE"/>
    <w:rsid w:val="08470E1F"/>
    <w:rsid w:val="09EE2B04"/>
    <w:rsid w:val="0DD8224A"/>
    <w:rsid w:val="0E667602"/>
    <w:rsid w:val="0E8D5C06"/>
    <w:rsid w:val="0F6633CD"/>
    <w:rsid w:val="12AB5AC3"/>
    <w:rsid w:val="130E48D8"/>
    <w:rsid w:val="13474C85"/>
    <w:rsid w:val="1544132B"/>
    <w:rsid w:val="16AD6D85"/>
    <w:rsid w:val="175514E5"/>
    <w:rsid w:val="196D122F"/>
    <w:rsid w:val="1B917295"/>
    <w:rsid w:val="1C8C5AF9"/>
    <w:rsid w:val="1CED2B35"/>
    <w:rsid w:val="1EA07019"/>
    <w:rsid w:val="1EA84B83"/>
    <w:rsid w:val="202D79C3"/>
    <w:rsid w:val="228234D3"/>
    <w:rsid w:val="23A73138"/>
    <w:rsid w:val="243574B7"/>
    <w:rsid w:val="26522703"/>
    <w:rsid w:val="273C08BE"/>
    <w:rsid w:val="285D69E4"/>
    <w:rsid w:val="2ACC17E3"/>
    <w:rsid w:val="2E150F76"/>
    <w:rsid w:val="2E174084"/>
    <w:rsid w:val="2E21025C"/>
    <w:rsid w:val="2F0A203C"/>
    <w:rsid w:val="2F544FEE"/>
    <w:rsid w:val="30E42BA4"/>
    <w:rsid w:val="31A847D4"/>
    <w:rsid w:val="328A1B72"/>
    <w:rsid w:val="32926F85"/>
    <w:rsid w:val="33C2249C"/>
    <w:rsid w:val="348E7DC8"/>
    <w:rsid w:val="38FC427F"/>
    <w:rsid w:val="3AA347A8"/>
    <w:rsid w:val="3B512A58"/>
    <w:rsid w:val="3B7530D9"/>
    <w:rsid w:val="3BF82808"/>
    <w:rsid w:val="3C060792"/>
    <w:rsid w:val="3CC83D50"/>
    <w:rsid w:val="3D167DE8"/>
    <w:rsid w:val="3D66577D"/>
    <w:rsid w:val="3DE97C45"/>
    <w:rsid w:val="3E1204E5"/>
    <w:rsid w:val="3E875EDD"/>
    <w:rsid w:val="3EA75E32"/>
    <w:rsid w:val="40B74387"/>
    <w:rsid w:val="424C3827"/>
    <w:rsid w:val="42E436E6"/>
    <w:rsid w:val="446C6531"/>
    <w:rsid w:val="483A1A3E"/>
    <w:rsid w:val="49031CCD"/>
    <w:rsid w:val="49B56A2F"/>
    <w:rsid w:val="4C7D3739"/>
    <w:rsid w:val="4DDE15A2"/>
    <w:rsid w:val="4FE411BC"/>
    <w:rsid w:val="527C02D6"/>
    <w:rsid w:val="537F5CC6"/>
    <w:rsid w:val="54A47DCC"/>
    <w:rsid w:val="56671F3C"/>
    <w:rsid w:val="57334FF2"/>
    <w:rsid w:val="57EC78BB"/>
    <w:rsid w:val="592F5A19"/>
    <w:rsid w:val="597E743F"/>
    <w:rsid w:val="59BB4618"/>
    <w:rsid w:val="5A702B67"/>
    <w:rsid w:val="5BB724F3"/>
    <w:rsid w:val="5F4D21B9"/>
    <w:rsid w:val="5F6E4C81"/>
    <w:rsid w:val="600734E4"/>
    <w:rsid w:val="60924805"/>
    <w:rsid w:val="61A02CD3"/>
    <w:rsid w:val="63257198"/>
    <w:rsid w:val="6444060B"/>
    <w:rsid w:val="657E2AF8"/>
    <w:rsid w:val="65B00052"/>
    <w:rsid w:val="66DB4633"/>
    <w:rsid w:val="6891428C"/>
    <w:rsid w:val="6C763CE8"/>
    <w:rsid w:val="6C8253EA"/>
    <w:rsid w:val="6D3D5BDF"/>
    <w:rsid w:val="6D53789B"/>
    <w:rsid w:val="6DAE14F2"/>
    <w:rsid w:val="6DC4102B"/>
    <w:rsid w:val="6E4F52B0"/>
    <w:rsid w:val="74112BBF"/>
    <w:rsid w:val="7418690F"/>
    <w:rsid w:val="74221916"/>
    <w:rsid w:val="74660051"/>
    <w:rsid w:val="748041CC"/>
    <w:rsid w:val="748A3FFF"/>
    <w:rsid w:val="786D325E"/>
    <w:rsid w:val="78F73DEF"/>
    <w:rsid w:val="7A1F2275"/>
    <w:rsid w:val="7A9C52D3"/>
    <w:rsid w:val="7AB57C81"/>
    <w:rsid w:val="7DB47C88"/>
    <w:rsid w:val="7EEE27AF"/>
    <w:rsid w:val="7FC0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0"/>
    <w:pPr>
      <w:jc w:val="left"/>
    </w:pPr>
  </w:style>
  <w:style w:type="paragraph" w:styleId="6">
    <w:name w:val="Date"/>
    <w:basedOn w:val="1"/>
    <w:next w:val="1"/>
    <w:link w:val="36"/>
    <w:qFormat/>
    <w:uiPriority w:val="0"/>
    <w:pPr>
      <w:ind w:left="100" w:leftChars="2500"/>
    </w:pPr>
  </w:style>
  <w:style w:type="paragraph" w:styleId="7">
    <w:name w:val="footer"/>
    <w:basedOn w:val="1"/>
    <w:link w:val="19"/>
    <w:qFormat/>
    <w:uiPriority w:val="0"/>
    <w:pPr>
      <w:tabs>
        <w:tab w:val="center" w:pos="4153"/>
        <w:tab w:val="right" w:pos="8306"/>
      </w:tabs>
      <w:snapToGrid w:val="0"/>
      <w:spacing w:line="240" w:lineRule="auto"/>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99"/>
    <w:pPr>
      <w:spacing w:beforeAutospacing="1" w:after="0" w:afterAutospacing="1"/>
      <w:jc w:val="left"/>
    </w:pPr>
    <w:rPr>
      <w:rFonts w:cs="Times New Roman"/>
      <w:kern w:val="0"/>
      <w:sz w:val="24"/>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annotation subject"/>
    <w:basedOn w:val="5"/>
    <w:next w:val="5"/>
    <w:link w:val="2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styleId="17">
    <w:name w:val="List Paragraph"/>
    <w:basedOn w:val="1"/>
    <w:qFormat/>
    <w:uiPriority w:val="34"/>
    <w:pPr>
      <w:ind w:firstLine="420"/>
    </w:pPr>
    <w:rPr>
      <w:rFonts w:ascii="Calibri" w:hAnsi="Calibri" w:eastAsia="Calibri" w:cs="Calibri"/>
      <w:color w:val="000000"/>
      <w:szCs w:val="21"/>
      <w:u w:color="000000"/>
    </w:rPr>
  </w:style>
  <w:style w:type="character" w:customStyle="1" w:styleId="18">
    <w:name w:val="页眉 字符"/>
    <w:basedOn w:val="14"/>
    <w:link w:val="8"/>
    <w:qFormat/>
    <w:uiPriority w:val="0"/>
    <w:rPr>
      <w:kern w:val="2"/>
      <w:sz w:val="18"/>
      <w:szCs w:val="18"/>
    </w:rPr>
  </w:style>
  <w:style w:type="character" w:customStyle="1" w:styleId="19">
    <w:name w:val="页脚 字符"/>
    <w:basedOn w:val="14"/>
    <w:link w:val="7"/>
    <w:qFormat/>
    <w:uiPriority w:val="0"/>
    <w:rPr>
      <w:kern w:val="2"/>
      <w:sz w:val="18"/>
      <w:szCs w:val="18"/>
    </w:rPr>
  </w:style>
  <w:style w:type="character" w:customStyle="1" w:styleId="20">
    <w:name w:val="gt-baf-pos"/>
    <w:basedOn w:val="14"/>
    <w:qFormat/>
    <w:uiPriority w:val="0"/>
    <w:rPr>
      <w:color w:val="777777"/>
    </w:rPr>
  </w:style>
  <w:style w:type="character" w:customStyle="1" w:styleId="21">
    <w:name w:val="gb_g2"/>
    <w:basedOn w:val="14"/>
    <w:qFormat/>
    <w:uiPriority w:val="0"/>
    <w:rPr>
      <w:color w:val="FFFFFF"/>
    </w:rPr>
  </w:style>
  <w:style w:type="character" w:customStyle="1" w:styleId="22">
    <w:name w:val="gb_g3"/>
    <w:basedOn w:val="14"/>
    <w:qFormat/>
    <w:uiPriority w:val="0"/>
    <w:rPr>
      <w:rFonts w:hint="default" w:ascii="Roboto" w:hAnsi="Roboto" w:eastAsia="Roboto" w:cs="Roboto"/>
      <w:u w:val="none"/>
    </w:rPr>
  </w:style>
  <w:style w:type="character" w:customStyle="1" w:styleId="23">
    <w:name w:val="gt-baf-base-sep"/>
    <w:basedOn w:val="14"/>
    <w:qFormat/>
    <w:uiPriority w:val="0"/>
  </w:style>
  <w:style w:type="paragraph" w:customStyle="1" w:styleId="24">
    <w:name w:val="列表段落1"/>
    <w:basedOn w:val="1"/>
    <w:qFormat/>
    <w:uiPriority w:val="99"/>
    <w:pPr>
      <w:spacing w:after="0" w:line="240" w:lineRule="auto"/>
      <w:ind w:firstLine="420" w:firstLineChars="200"/>
    </w:pPr>
  </w:style>
  <w:style w:type="character" w:customStyle="1" w:styleId="25">
    <w:name w:val="标题 1 字符"/>
    <w:basedOn w:val="14"/>
    <w:link w:val="2"/>
    <w:qFormat/>
    <w:uiPriority w:val="9"/>
    <w:rPr>
      <w:rFonts w:ascii="Calibri" w:hAnsi="Calibri" w:eastAsiaTheme="minorEastAsia" w:cstheme="minorBidi"/>
      <w:b/>
      <w:bCs/>
      <w:kern w:val="44"/>
      <w:sz w:val="44"/>
      <w:szCs w:val="44"/>
    </w:rPr>
  </w:style>
  <w:style w:type="character" w:styleId="26">
    <w:name w:val="Placeholder Text"/>
    <w:basedOn w:val="14"/>
    <w:semiHidden/>
    <w:qFormat/>
    <w:uiPriority w:val="99"/>
    <w:rPr>
      <w:color w:val="808080"/>
    </w:rPr>
  </w:style>
  <w:style w:type="character" w:customStyle="1" w:styleId="27">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11"/>
    <w:qFormat/>
    <w:uiPriority w:val="0"/>
    <w:rPr>
      <w:rFonts w:asciiTheme="minorHAnsi" w:hAnsiTheme="minorHAnsi" w:eastAsiaTheme="minorEastAsia" w:cstheme="minorBidi"/>
      <w:b/>
      <w:bCs/>
      <w:kern w:val="2"/>
      <w:sz w:val="21"/>
      <w:szCs w:val="24"/>
    </w:rPr>
  </w:style>
  <w:style w:type="character" w:customStyle="1" w:styleId="29">
    <w:name w:val="标题 3 字符"/>
    <w:basedOn w:val="14"/>
    <w:link w:val="4"/>
    <w:semiHidden/>
    <w:qFormat/>
    <w:uiPriority w:val="0"/>
    <w:rPr>
      <w:rFonts w:asciiTheme="minorHAnsi" w:hAnsiTheme="minorHAnsi" w:eastAsiaTheme="minorEastAsia" w:cstheme="minorBidi"/>
      <w:b/>
      <w:bCs/>
      <w:kern w:val="2"/>
      <w:sz w:val="32"/>
      <w:szCs w:val="32"/>
    </w:rPr>
  </w:style>
  <w:style w:type="character" w:customStyle="1" w:styleId="30">
    <w:name w:val="apple-converted-space"/>
    <w:basedOn w:val="14"/>
    <w:qFormat/>
    <w:uiPriority w:val="0"/>
  </w:style>
  <w:style w:type="table" w:customStyle="1" w:styleId="31">
    <w:name w:val="网格型1"/>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2"/>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3"/>
    <w:basedOn w:val="1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4"/>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5"/>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日期 字符"/>
    <w:basedOn w:val="14"/>
    <w:link w:val="6"/>
    <w:qFormat/>
    <w:uiPriority w:val="0"/>
    <w:rPr>
      <w:rFonts w:asciiTheme="minorHAnsi" w:hAnsiTheme="minorHAnsi" w:eastAsiaTheme="minorEastAsia" w:cstheme="minorBidi"/>
      <w:kern w:val="2"/>
      <w:sz w:val="21"/>
      <w:szCs w:val="24"/>
    </w:rPr>
  </w:style>
  <w:style w:type="paragraph" w:customStyle="1" w:styleId="37">
    <w:name w:val="Table Paragraph"/>
    <w:basedOn w:val="1"/>
    <w:qFormat/>
    <w:uiPriority w:val="1"/>
    <w:rPr>
      <w:rFonts w:ascii="微软雅黑" w:hAnsi="微软雅黑" w:eastAsia="微软雅黑" w:cs="微软雅黑"/>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红橙色">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664F8-9DB4-4A02-8477-5EE8592AD56D}">
  <ds:schemaRefs/>
</ds:datastoreItem>
</file>

<file path=docProps/app.xml><?xml version="1.0" encoding="utf-8"?>
<Properties xmlns="http://schemas.openxmlformats.org/officeDocument/2006/extended-properties" xmlns:vt="http://schemas.openxmlformats.org/officeDocument/2006/docPropsVTypes">
  <Template>Normal</Template>
  <Pages>7</Pages>
  <Words>4731</Words>
  <Characters>1681</Characters>
  <Lines>14</Lines>
  <Paragraphs>12</Paragraphs>
  <TotalTime>85</TotalTime>
  <ScaleCrop>false</ScaleCrop>
  <LinksUpToDate>false</LinksUpToDate>
  <CharactersWithSpaces>6400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2021-03-16T06:42:00Z</dcterms:created>
  <dc:creator>大王小点</dc:creator>
  <cp:lastModifiedBy>张宝林</cp:lastModifiedBy>
  <cp:lastPrinted>2021-11-03T06:43:00Z</cp:lastPrinted>
  <dcterms:modified xsi:type="dcterms:W3CDTF">2021-11-09T07:49:59Z</dcterms:modified>
  <cp:revision>858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2595F208C02F4296AED9B54A2F5D06B8</vt:lpwstr>
  </property>
</Properties>
</file>