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29E8E">
      <w:pPr>
        <w:pStyle w:val="2"/>
        <w:keepNext w:val="0"/>
        <w:keepLines w:val="0"/>
        <w:widowControl/>
        <w:suppressLineNumbers w:val="0"/>
        <w:spacing w:line="240" w:lineRule="auto"/>
        <w:jc w:val="center"/>
        <w:rPr>
          <w:rStyle w:val="5"/>
          <w:rFonts w:hint="eastAsia" w:ascii="宋体" w:hAnsi="宋体" w:eastAsia="宋体" w:cs="宋体"/>
          <w:color w:val="333333"/>
          <w:sz w:val="18"/>
          <w:szCs w:val="18"/>
        </w:rPr>
      </w:pPr>
      <w:r>
        <w:rPr>
          <w:rFonts w:hint="eastAsia" w:ascii="Arial" w:hAnsi="Arial" w:eastAsia="宋体" w:cs="Arial"/>
          <w:b/>
          <w:bCs/>
          <w:i w:val="0"/>
          <w:iCs w:val="0"/>
          <w:caps w:val="0"/>
          <w:color w:val="333333"/>
          <w:spacing w:val="0"/>
          <w:sz w:val="28"/>
          <w:szCs w:val="28"/>
        </w:rPr>
        <w:t>关于电热毯产品转强制性产品认证过渡期安排公告</w:t>
      </w:r>
    </w:p>
    <w:p w14:paraId="20E4A03B">
      <w:pPr>
        <w:pStyle w:val="2"/>
        <w:keepNext w:val="0"/>
        <w:keepLines w:val="0"/>
        <w:widowControl/>
        <w:suppressLineNumbers w:val="0"/>
        <w:spacing w:line="240" w:lineRule="auto"/>
        <w:ind w:left="0" w:firstLine="0"/>
        <w:jc w:val="left"/>
        <w:rPr>
          <w:rFonts w:hint="eastAsia" w:ascii="Arial" w:hAnsi="Arial" w:cs="Arial"/>
          <w:i w:val="0"/>
          <w:iCs w:val="0"/>
          <w:caps w:val="0"/>
          <w:color w:val="000000"/>
          <w:spacing w:val="0"/>
          <w:sz w:val="18"/>
          <w:szCs w:val="18"/>
        </w:rPr>
      </w:pPr>
      <w:r>
        <w:rPr>
          <w:rFonts w:hint="eastAsia" w:ascii="宋体" w:hAnsi="宋体" w:eastAsia="宋体" w:cs="宋体"/>
          <w:i w:val="0"/>
          <w:iCs w:val="0"/>
          <w:caps w:val="0"/>
          <w:color w:val="000000"/>
          <w:spacing w:val="0"/>
          <w:sz w:val="18"/>
          <w:szCs w:val="18"/>
        </w:rPr>
        <w:t>各相关单位：</w:t>
      </w:r>
    </w:p>
    <w:p w14:paraId="03F657DD">
      <w:pPr>
        <w:pStyle w:val="2"/>
        <w:keepNext w:val="0"/>
        <w:keepLines w:val="0"/>
        <w:widowControl/>
        <w:suppressLineNumbers w:val="0"/>
        <w:spacing w:line="240" w:lineRule="auto"/>
        <w:ind w:left="0" w:firstLine="480"/>
        <w:jc w:val="left"/>
        <w:rPr>
          <w:rFonts w:hint="default" w:ascii="Arial" w:hAnsi="Arial" w:cs="Arial"/>
          <w:i w:val="0"/>
          <w:iCs w:val="0"/>
          <w:caps w:val="0"/>
          <w:color w:val="000000"/>
          <w:spacing w:val="0"/>
          <w:sz w:val="18"/>
          <w:szCs w:val="18"/>
        </w:rPr>
      </w:pPr>
      <w:r>
        <w:rPr>
          <w:rFonts w:hint="eastAsia" w:ascii="宋体" w:hAnsi="宋体" w:eastAsia="宋体" w:cs="宋体"/>
          <w:i w:val="0"/>
          <w:iCs w:val="0"/>
          <w:caps w:val="0"/>
          <w:color w:val="000000"/>
          <w:spacing w:val="0"/>
          <w:sz w:val="18"/>
          <w:szCs w:val="18"/>
        </w:rPr>
        <w:t>根据国家质量监督检验检疫总局、国家认证认可监督管理委员会联合公告2017年第86号《质检总局 国家认监委关于发布摩托车乘员头盔、电热毯、助力车产品转强制性产品认证管理过渡期安排的公告》的规定，广州赛宝认证中心服务有限公司（以下简称赛宝）现将电热毯产品转强制性产品认证过渡期安排公告如下：</w:t>
      </w:r>
    </w:p>
    <w:p w14:paraId="2B8DA5E9">
      <w:pPr>
        <w:pStyle w:val="2"/>
        <w:keepNext w:val="0"/>
        <w:keepLines w:val="0"/>
        <w:widowControl/>
        <w:suppressLineNumbers w:val="0"/>
        <w:spacing w:line="240" w:lineRule="auto"/>
        <w:ind w:left="0" w:firstLine="480"/>
        <w:rPr>
          <w:rFonts w:hint="default" w:ascii="Arial" w:hAnsi="Arial" w:cs="Arial"/>
          <w:i w:val="0"/>
          <w:iCs w:val="0"/>
          <w:caps w:val="0"/>
          <w:color w:val="000000"/>
          <w:spacing w:val="0"/>
          <w:sz w:val="18"/>
          <w:szCs w:val="18"/>
        </w:rPr>
      </w:pPr>
      <w:r>
        <w:rPr>
          <w:rFonts w:hint="eastAsia" w:ascii="宋体" w:hAnsi="宋体" w:eastAsia="宋体" w:cs="宋体"/>
          <w:i w:val="0"/>
          <w:iCs w:val="0"/>
          <w:caps w:val="0"/>
          <w:color w:val="000000"/>
          <w:spacing w:val="0"/>
          <w:sz w:val="18"/>
          <w:szCs w:val="18"/>
        </w:rPr>
        <w:t>1、持有有效生产许可证的企业</w:t>
      </w:r>
    </w:p>
    <w:p w14:paraId="75A4736A">
      <w:pPr>
        <w:pStyle w:val="2"/>
        <w:keepNext w:val="0"/>
        <w:keepLines w:val="0"/>
        <w:widowControl/>
        <w:suppressLineNumbers w:val="0"/>
        <w:spacing w:line="240" w:lineRule="auto"/>
        <w:ind w:left="0" w:firstLine="480"/>
        <w:rPr>
          <w:rFonts w:hint="default" w:ascii="Arial" w:hAnsi="Arial" w:cs="Arial"/>
          <w:i w:val="0"/>
          <w:iCs w:val="0"/>
          <w:caps w:val="0"/>
          <w:color w:val="000000"/>
          <w:spacing w:val="0"/>
          <w:sz w:val="18"/>
          <w:szCs w:val="18"/>
        </w:rPr>
      </w:pPr>
      <w:r>
        <w:rPr>
          <w:rFonts w:hint="eastAsia" w:ascii="宋体" w:hAnsi="宋体" w:eastAsia="宋体" w:cs="宋体"/>
          <w:i w:val="0"/>
          <w:iCs w:val="0"/>
          <w:caps w:val="0"/>
          <w:color w:val="000000"/>
          <w:spacing w:val="0"/>
          <w:sz w:val="18"/>
          <w:szCs w:val="18"/>
        </w:rPr>
        <w:t>自2017年11月1日起，已持有有效电热毯产品生产许可证的企业可以向赛宝申请相关产品换发CCC认证证书。申请网站为ccc.ceprei.org，申请时需提供必要的资料（如有效的生产许可证、营业执照等），经赛宝确认后直接换发CCC证书。转换过程中不收取任何费用。</w:t>
      </w:r>
    </w:p>
    <w:p w14:paraId="7FA845E7">
      <w:pPr>
        <w:pStyle w:val="2"/>
        <w:keepNext w:val="0"/>
        <w:keepLines w:val="0"/>
        <w:widowControl/>
        <w:suppressLineNumbers w:val="0"/>
        <w:spacing w:line="240" w:lineRule="auto"/>
        <w:ind w:left="0" w:firstLine="480"/>
        <w:rPr>
          <w:rFonts w:hint="default" w:ascii="Arial" w:hAnsi="Arial" w:cs="Arial"/>
          <w:i w:val="0"/>
          <w:iCs w:val="0"/>
          <w:caps w:val="0"/>
          <w:color w:val="000000"/>
          <w:spacing w:val="0"/>
          <w:sz w:val="18"/>
          <w:szCs w:val="18"/>
        </w:rPr>
      </w:pPr>
      <w:r>
        <w:rPr>
          <w:rFonts w:hint="eastAsia" w:ascii="宋体" w:hAnsi="宋体" w:eastAsia="宋体" w:cs="宋体"/>
          <w:i w:val="0"/>
          <w:iCs w:val="0"/>
          <w:caps w:val="0"/>
          <w:color w:val="000000"/>
          <w:spacing w:val="0"/>
          <w:sz w:val="18"/>
          <w:szCs w:val="18"/>
        </w:rPr>
        <w:t>完成证书转换后，赛宝在发证后3-6个月内对换证企业实施首次监督。内容包括：产品一致性检查、必要的工厂质保能力检查或产品抽样检查，换发CCC证书的产品符合标准要求的确认。</w:t>
      </w:r>
    </w:p>
    <w:p w14:paraId="58C49553">
      <w:pPr>
        <w:pStyle w:val="2"/>
        <w:keepNext w:val="0"/>
        <w:keepLines w:val="0"/>
        <w:widowControl/>
        <w:suppressLineNumbers w:val="0"/>
        <w:spacing w:line="240" w:lineRule="auto"/>
        <w:ind w:left="0" w:firstLine="480"/>
        <w:rPr>
          <w:rFonts w:hint="default" w:ascii="Arial" w:hAnsi="Arial" w:cs="Arial"/>
          <w:i w:val="0"/>
          <w:iCs w:val="0"/>
          <w:caps w:val="0"/>
          <w:color w:val="000000"/>
          <w:spacing w:val="0"/>
          <w:sz w:val="18"/>
          <w:szCs w:val="18"/>
        </w:rPr>
      </w:pPr>
      <w:r>
        <w:rPr>
          <w:rFonts w:hint="eastAsia" w:ascii="宋体" w:hAnsi="宋体" w:eastAsia="宋体" w:cs="宋体"/>
          <w:i w:val="0"/>
          <w:iCs w:val="0"/>
          <w:caps w:val="0"/>
          <w:color w:val="000000"/>
          <w:spacing w:val="0"/>
          <w:sz w:val="18"/>
          <w:szCs w:val="18"/>
        </w:rPr>
        <w:t>2、未持有有效生产许可证的企业及进口企业</w:t>
      </w:r>
    </w:p>
    <w:p w14:paraId="74C9D827">
      <w:pPr>
        <w:pStyle w:val="2"/>
        <w:keepNext w:val="0"/>
        <w:keepLines w:val="0"/>
        <w:widowControl/>
        <w:suppressLineNumbers w:val="0"/>
        <w:spacing w:line="240" w:lineRule="auto"/>
        <w:ind w:left="0" w:firstLine="480"/>
        <w:rPr>
          <w:rFonts w:hint="default" w:ascii="Arial" w:hAnsi="Arial" w:cs="Arial"/>
          <w:i w:val="0"/>
          <w:iCs w:val="0"/>
          <w:caps w:val="0"/>
          <w:color w:val="000000"/>
          <w:spacing w:val="0"/>
          <w:sz w:val="18"/>
          <w:szCs w:val="18"/>
        </w:rPr>
      </w:pPr>
      <w:r>
        <w:rPr>
          <w:rFonts w:hint="eastAsia" w:ascii="宋体" w:hAnsi="宋体" w:eastAsia="宋体" w:cs="宋体"/>
          <w:i w:val="0"/>
          <w:iCs w:val="0"/>
          <w:caps w:val="0"/>
          <w:color w:val="000000"/>
          <w:spacing w:val="0"/>
          <w:sz w:val="18"/>
          <w:szCs w:val="18"/>
        </w:rPr>
        <w:t>自2017年11月1日起，未持有有效生产许可证的企业及进口企业可以向赛宝提交CCC申请，届时各省级质监部门（市场监督管理部门）将停止受理电热毯产品的生产许可证申请。赛宝CCC认证申请网站为ccc.ceprei.org，CCC认证流程及费用详见赛宝发布的《强制性产品认证实施细则 家用和类似用途设备》。</w:t>
      </w:r>
    </w:p>
    <w:p w14:paraId="4F9130F2">
      <w:pPr>
        <w:pStyle w:val="2"/>
        <w:keepNext w:val="0"/>
        <w:keepLines w:val="0"/>
        <w:widowControl/>
        <w:suppressLineNumbers w:val="0"/>
        <w:spacing w:line="240" w:lineRule="auto"/>
        <w:ind w:left="0" w:firstLine="480"/>
        <w:rPr>
          <w:rFonts w:hint="default" w:ascii="Arial" w:hAnsi="Arial" w:cs="Arial"/>
          <w:i w:val="0"/>
          <w:iCs w:val="0"/>
          <w:caps w:val="0"/>
          <w:color w:val="000000"/>
          <w:spacing w:val="0"/>
          <w:sz w:val="18"/>
          <w:szCs w:val="18"/>
        </w:rPr>
      </w:pPr>
      <w:r>
        <w:rPr>
          <w:rFonts w:hint="eastAsia" w:ascii="宋体" w:hAnsi="宋体" w:eastAsia="宋体" w:cs="宋体"/>
          <w:i w:val="0"/>
          <w:iCs w:val="0"/>
          <w:caps w:val="0"/>
          <w:color w:val="000000"/>
          <w:spacing w:val="0"/>
          <w:sz w:val="18"/>
          <w:szCs w:val="18"/>
        </w:rPr>
        <w:t>于2017年11月1日至2018年7月31日之间，申请电热毯产品CCC认证，需额外提供声明文件：声明该电热毯产品申请CCC认证前未获得过生产许可证。</w:t>
      </w:r>
    </w:p>
    <w:p w14:paraId="06661235">
      <w:pPr>
        <w:pStyle w:val="2"/>
        <w:keepNext w:val="0"/>
        <w:keepLines w:val="0"/>
        <w:widowControl/>
        <w:suppressLineNumbers w:val="0"/>
        <w:spacing w:line="240" w:lineRule="auto"/>
        <w:ind w:left="0" w:firstLine="480"/>
        <w:rPr>
          <w:rFonts w:hint="default" w:ascii="Arial" w:hAnsi="Arial" w:cs="Arial"/>
          <w:i w:val="0"/>
          <w:iCs w:val="0"/>
          <w:caps w:val="0"/>
          <w:color w:val="000000"/>
          <w:spacing w:val="0"/>
          <w:sz w:val="18"/>
          <w:szCs w:val="18"/>
        </w:rPr>
      </w:pPr>
      <w:r>
        <w:rPr>
          <w:rFonts w:hint="eastAsia" w:ascii="宋体" w:hAnsi="宋体" w:eastAsia="宋体" w:cs="宋体"/>
          <w:i w:val="0"/>
          <w:iCs w:val="0"/>
          <w:caps w:val="0"/>
          <w:color w:val="000000"/>
          <w:spacing w:val="0"/>
          <w:sz w:val="18"/>
          <w:szCs w:val="18"/>
        </w:rPr>
        <w:t>3、强制实施时间</w:t>
      </w:r>
    </w:p>
    <w:p w14:paraId="326F1780">
      <w:pPr>
        <w:pStyle w:val="2"/>
        <w:keepNext w:val="0"/>
        <w:keepLines w:val="0"/>
        <w:widowControl/>
        <w:suppressLineNumbers w:val="0"/>
        <w:spacing w:line="240" w:lineRule="auto"/>
        <w:ind w:left="0" w:firstLine="480"/>
        <w:rPr>
          <w:rFonts w:hint="default" w:ascii="Arial" w:hAnsi="Arial" w:cs="Arial"/>
          <w:i w:val="0"/>
          <w:iCs w:val="0"/>
          <w:caps w:val="0"/>
          <w:color w:val="000000"/>
          <w:spacing w:val="0"/>
          <w:sz w:val="18"/>
          <w:szCs w:val="18"/>
        </w:rPr>
      </w:pPr>
      <w:r>
        <w:rPr>
          <w:rFonts w:hint="eastAsia" w:ascii="宋体" w:hAnsi="宋体" w:eastAsia="宋体" w:cs="宋体"/>
          <w:i w:val="0"/>
          <w:iCs w:val="0"/>
          <w:caps w:val="0"/>
          <w:color w:val="000000"/>
          <w:spacing w:val="0"/>
          <w:sz w:val="18"/>
          <w:szCs w:val="18"/>
        </w:rPr>
        <w:t>电热毯产品生产许可证转CCC认证的过渡期自2017年11月1日起至2018年7月31日止，过渡期内生产许可证与CCC认证管理并存，期间凭有效的生产许可证或CCC证书可继续出厂、销售、进口或者在其他经营活动中使用相关产品。自2018年8月1日起，未获得CCC认证的产品，将不得出厂、销售、进口或者在其他经营活动中使用。</w:t>
      </w:r>
    </w:p>
    <w:p w14:paraId="780D0B63">
      <w:pPr>
        <w:pStyle w:val="2"/>
        <w:keepNext w:val="0"/>
        <w:keepLines w:val="0"/>
        <w:widowControl/>
        <w:suppressLineNumbers w:val="0"/>
        <w:spacing w:line="240" w:lineRule="auto"/>
        <w:ind w:left="0" w:firstLine="480"/>
        <w:rPr>
          <w:rFonts w:hint="default" w:ascii="Arial" w:hAnsi="Arial" w:cs="Arial"/>
          <w:i w:val="0"/>
          <w:iCs w:val="0"/>
          <w:caps w:val="0"/>
          <w:color w:val="000000"/>
          <w:spacing w:val="0"/>
          <w:sz w:val="18"/>
          <w:szCs w:val="18"/>
        </w:rPr>
      </w:pPr>
      <w:r>
        <w:rPr>
          <w:rFonts w:hint="eastAsia" w:ascii="宋体" w:hAnsi="宋体" w:eastAsia="宋体" w:cs="宋体"/>
          <w:i w:val="0"/>
          <w:iCs w:val="0"/>
          <w:caps w:val="0"/>
          <w:color w:val="000000"/>
          <w:spacing w:val="0"/>
          <w:sz w:val="18"/>
          <w:szCs w:val="18"/>
        </w:rPr>
        <w:t> </w:t>
      </w:r>
    </w:p>
    <w:p w14:paraId="5CD7373A">
      <w:pPr>
        <w:pStyle w:val="2"/>
        <w:keepNext w:val="0"/>
        <w:keepLines w:val="0"/>
        <w:widowControl/>
        <w:suppressLineNumbers w:val="0"/>
        <w:spacing w:line="240" w:lineRule="auto"/>
        <w:ind w:left="0" w:firstLine="420"/>
        <w:jc w:val="right"/>
        <w:rPr>
          <w:rFonts w:hint="default" w:ascii="Arial" w:hAnsi="Arial" w:cs="Arial"/>
          <w:i w:val="0"/>
          <w:iCs w:val="0"/>
          <w:caps w:val="0"/>
          <w:color w:val="000000"/>
          <w:spacing w:val="0"/>
          <w:sz w:val="18"/>
          <w:szCs w:val="18"/>
        </w:rPr>
      </w:pPr>
      <w:bookmarkStart w:id="0" w:name="_GoBack"/>
      <w:bookmarkEnd w:id="0"/>
      <w:r>
        <w:rPr>
          <w:rFonts w:hint="eastAsia" w:ascii="宋体" w:hAnsi="宋体" w:eastAsia="宋体" w:cs="宋体"/>
          <w:i w:val="0"/>
          <w:iCs w:val="0"/>
          <w:caps w:val="0"/>
          <w:color w:val="000000"/>
          <w:spacing w:val="0"/>
          <w:sz w:val="18"/>
          <w:szCs w:val="18"/>
        </w:rPr>
        <w:t>广州赛宝认证中心服务有限公司</w:t>
      </w:r>
    </w:p>
    <w:p w14:paraId="06847B42">
      <w:pPr>
        <w:pStyle w:val="2"/>
        <w:keepNext w:val="0"/>
        <w:keepLines w:val="0"/>
        <w:widowControl/>
        <w:suppressLineNumbers w:val="0"/>
        <w:spacing w:line="240" w:lineRule="auto"/>
        <w:ind w:left="5040" w:firstLine="135"/>
        <w:jc w:val="right"/>
        <w:rPr>
          <w:rFonts w:hint="eastAsia" w:ascii="宋体" w:hAnsi="宋体" w:eastAsia="宋体" w:cs="宋体"/>
          <w:b w:val="0"/>
          <w:bCs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65FD7"/>
    <w:rsid w:val="0756099A"/>
    <w:rsid w:val="09C25210"/>
    <w:rsid w:val="0EC65FD7"/>
    <w:rsid w:val="101E3DAE"/>
    <w:rsid w:val="19E13681"/>
    <w:rsid w:val="235D02F2"/>
    <w:rsid w:val="245F573A"/>
    <w:rsid w:val="28FA4709"/>
    <w:rsid w:val="2DCE47C9"/>
    <w:rsid w:val="32C44AE3"/>
    <w:rsid w:val="40327642"/>
    <w:rsid w:val="46562673"/>
    <w:rsid w:val="4FA10951"/>
    <w:rsid w:val="58C3686E"/>
    <w:rsid w:val="6D5C2995"/>
    <w:rsid w:val="78CF076A"/>
    <w:rsid w:val="7AFD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810</Words>
  <Characters>1009</Characters>
  <Lines>0</Lines>
  <Paragraphs>0</Paragraphs>
  <TotalTime>10</TotalTime>
  <ScaleCrop>false</ScaleCrop>
  <LinksUpToDate>false</LinksUpToDate>
  <CharactersWithSpaces>1091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2024-11-22T11:01:00Z</dcterms:created>
  <dc:creator>OnlySun</dc:creator>
  <cp:lastModifiedBy>OnlySun</cp:lastModifiedBy>
  <dcterms:modified xsi:type="dcterms:W3CDTF">2024-11-23T03:55:07Z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E9BD1DC8C0A3431A9F563AD6EBAE2E12_13</vt:lpwstr>
  </property>
</Properties>
</file>